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4DC51" w14:textId="2E2ABB5E" w:rsidR="0003311D" w:rsidRPr="006107D9" w:rsidRDefault="00494F08" w:rsidP="00494F08">
      <w:pPr>
        <w:pStyle w:val="Titre2"/>
      </w:pPr>
      <w:r>
        <w:t>Chargé</w:t>
      </w:r>
      <w:r w:rsidR="00FB7670">
        <w:t>(e)</w:t>
      </w:r>
      <w:r>
        <w:t xml:space="preserve"> de Mission Qualité et Développement</w:t>
      </w:r>
    </w:p>
    <w:p w14:paraId="2C7506CA" w14:textId="77777777" w:rsidR="0003311D" w:rsidRPr="006107D9" w:rsidRDefault="0003311D" w:rsidP="00A06788">
      <w:pPr>
        <w:tabs>
          <w:tab w:val="center" w:pos="7230"/>
        </w:tabs>
        <w:ind w:right="282"/>
        <w:rPr>
          <w:b/>
          <w:sz w:val="24"/>
          <w:szCs w:val="24"/>
          <w:u w:val="single"/>
        </w:rPr>
      </w:pPr>
    </w:p>
    <w:p w14:paraId="2092346C" w14:textId="77777777" w:rsidR="0003311D" w:rsidRPr="00BF032D" w:rsidRDefault="0003311D" w:rsidP="00A06788">
      <w:pPr>
        <w:pStyle w:val="Titre5"/>
        <w:rPr>
          <w:noProof/>
          <w:lang w:eastAsia="fr-FR"/>
        </w:rPr>
      </w:pPr>
      <w:r w:rsidRPr="00BF032D">
        <w:rPr>
          <w:noProof/>
          <w:lang w:eastAsia="fr-FR"/>
        </w:rPr>
        <w:t xml:space="preserve">INTITULÉ DU POSTE : </w:t>
      </w:r>
    </w:p>
    <w:p w14:paraId="113259D2" w14:textId="58FD958A" w:rsidR="0003311D" w:rsidRDefault="00494F08" w:rsidP="00A06788">
      <w:pPr>
        <w:rPr>
          <w:noProof/>
          <w:u w:val="single"/>
          <w:lang w:eastAsia="fr-FR"/>
        </w:rPr>
      </w:pPr>
      <w:r>
        <w:t>Chargé de Mission Qualité et Développement</w:t>
      </w:r>
    </w:p>
    <w:p w14:paraId="53AC9299" w14:textId="77777777" w:rsidR="0003311D" w:rsidRPr="006107D9" w:rsidRDefault="0003311D" w:rsidP="00A06788">
      <w:pPr>
        <w:pStyle w:val="Titre5"/>
        <w:rPr>
          <w:noProof/>
          <w:lang w:eastAsia="fr-FR"/>
        </w:rPr>
      </w:pPr>
      <w:r w:rsidRPr="006107D9">
        <w:rPr>
          <w:noProof/>
          <w:lang w:eastAsia="fr-FR"/>
        </w:rPr>
        <w:t xml:space="preserve">STATUT : </w:t>
      </w:r>
    </w:p>
    <w:p w14:paraId="1E80D219" w14:textId="77777777" w:rsidR="0003311D" w:rsidRPr="006107D9" w:rsidRDefault="0003311D" w:rsidP="009E0CAD">
      <w:pPr>
        <w:pStyle w:val="Paragraphedeliste"/>
        <w:numPr>
          <w:ilvl w:val="0"/>
          <w:numId w:val="2"/>
        </w:numPr>
        <w:spacing w:after="0" w:line="276" w:lineRule="auto"/>
        <w:rPr>
          <w:noProof/>
          <w:lang w:eastAsia="fr-FR"/>
        </w:rPr>
      </w:pPr>
      <w:r w:rsidRPr="006107D9">
        <w:rPr>
          <w:noProof/>
          <w:lang w:eastAsia="fr-FR"/>
        </w:rPr>
        <w:t>Cadre</w:t>
      </w:r>
    </w:p>
    <w:p w14:paraId="4F08CCBE" w14:textId="77777777" w:rsidR="0003311D" w:rsidRPr="006107D9" w:rsidRDefault="0003311D" w:rsidP="00A06788">
      <w:pPr>
        <w:rPr>
          <w:noProof/>
          <w:lang w:eastAsia="fr-FR"/>
        </w:rPr>
      </w:pPr>
    </w:p>
    <w:p w14:paraId="52F17C10" w14:textId="2C51645C" w:rsidR="000B18F8" w:rsidRDefault="0003311D" w:rsidP="000B18F8">
      <w:pPr>
        <w:pStyle w:val="Titre5"/>
        <w:rPr>
          <w:noProof/>
          <w:lang w:eastAsia="fr-FR"/>
        </w:rPr>
      </w:pPr>
      <w:bookmarkStart w:id="0" w:name="_Hlk181019534"/>
      <w:r w:rsidRPr="006107D9">
        <w:rPr>
          <w:noProof/>
          <w:lang w:eastAsia="fr-FR"/>
        </w:rPr>
        <w:t xml:space="preserve">PRÉSENTATION DU SIEGE : </w:t>
      </w:r>
      <w:bookmarkEnd w:id="0"/>
    </w:p>
    <w:p w14:paraId="673B90CD" w14:textId="77777777" w:rsidR="000B18F8" w:rsidRPr="000B18F8" w:rsidRDefault="000B18F8" w:rsidP="000B18F8">
      <w:pPr>
        <w:rPr>
          <w:lang w:eastAsia="fr-FR"/>
        </w:rPr>
      </w:pPr>
    </w:p>
    <w:p w14:paraId="5C008488" w14:textId="77777777" w:rsidR="0003311D" w:rsidRPr="006107D9" w:rsidRDefault="0003311D" w:rsidP="00397F45">
      <w:pPr>
        <w:jc w:val="both"/>
        <w:rPr>
          <w:noProof/>
          <w:lang w:eastAsia="fr-FR"/>
        </w:rPr>
      </w:pPr>
      <w:r w:rsidRPr="006107D9">
        <w:rPr>
          <w:noProof/>
          <w:lang w:eastAsia="fr-FR"/>
        </w:rPr>
        <w:t xml:space="preserve">L’association Empreintes est organisée autour de six missions : Logement - Hébergement – Insertion - Intégration – Santé – Protection de l’enfance. Le siège coordonne et veille à l’application des stratégies en termes de ressources humaines, de finances, de patrimoine, d’informatique, de qualité, de droit, de communication et de vie associative. Il est un lieu de ressources et d’appui aux secteurs. Au sein du siège, les équipes s’assurent du secrétariat de la direction générale, de la mise en œuvre des politiques salariales, du plan de formation, du contrôle de gestion, de l’animation des conseils d’administration et des instances représentatives des salariés. Il contribue à la mise en œuvre et au pilotage du projet associatif. Il met à disposition les outils informatique et de partage des données pour favoriser la collaboration à travers toute l’association. Il soutient les établissements sur les exigences qualité réglementaires pour garantir le bon fonctionnement. Il favorise l’engagement des partenaires et des bénévoles. </w:t>
      </w:r>
    </w:p>
    <w:p w14:paraId="5491211C" w14:textId="56C6E2AA" w:rsidR="00B70D85" w:rsidRDefault="0003311D" w:rsidP="005E08CF">
      <w:pPr>
        <w:spacing w:after="0" w:line="276" w:lineRule="auto"/>
        <w:rPr>
          <w:noProof/>
          <w:lang w:eastAsia="fr-FR"/>
        </w:rPr>
      </w:pPr>
      <w:r w:rsidRPr="006107D9">
        <w:rPr>
          <w:noProof/>
          <w:lang w:eastAsia="fr-FR"/>
        </w:rPr>
        <w:t>Lieu d’affectation : siège social 10 allée Lech Walesa 77185 LOGNES</w:t>
      </w:r>
    </w:p>
    <w:p w14:paraId="40748701" w14:textId="77777777" w:rsidR="005E08CF" w:rsidRDefault="005E08CF" w:rsidP="005E08CF">
      <w:pPr>
        <w:spacing w:after="0" w:line="276" w:lineRule="auto"/>
        <w:rPr>
          <w:noProof/>
          <w:lang w:eastAsia="fr-FR"/>
        </w:rPr>
      </w:pPr>
    </w:p>
    <w:p w14:paraId="7CC8BCC7" w14:textId="1D1172BE" w:rsidR="004A717A" w:rsidRDefault="004A717A" w:rsidP="004A717A">
      <w:pPr>
        <w:pStyle w:val="Titre5"/>
        <w:rPr>
          <w:noProof/>
          <w:lang w:eastAsia="fr-FR"/>
        </w:rPr>
      </w:pPr>
      <w:r>
        <w:rPr>
          <w:noProof/>
          <w:lang w:eastAsia="fr-FR"/>
        </w:rPr>
        <w:t>SITUATION FONCTIONNELLE</w:t>
      </w:r>
      <w:r w:rsidRPr="006107D9">
        <w:rPr>
          <w:noProof/>
          <w:lang w:eastAsia="fr-FR"/>
        </w:rPr>
        <w:t xml:space="preserve"> : </w:t>
      </w:r>
    </w:p>
    <w:p w14:paraId="36503A16" w14:textId="77777777" w:rsidR="005E08CF" w:rsidRDefault="005E08CF" w:rsidP="005E08CF">
      <w:pPr>
        <w:spacing w:after="0" w:line="276" w:lineRule="auto"/>
        <w:rPr>
          <w:noProof/>
          <w:lang w:eastAsia="fr-FR"/>
        </w:rPr>
      </w:pPr>
    </w:p>
    <w:p w14:paraId="26F110E4" w14:textId="11D92BD7" w:rsidR="00345255" w:rsidRPr="00345255" w:rsidRDefault="00345255" w:rsidP="00345255">
      <w:pPr>
        <w:spacing w:after="0" w:line="276" w:lineRule="auto"/>
        <w:jc w:val="both"/>
        <w:rPr>
          <w:noProof/>
          <w:lang w:eastAsia="fr-FR"/>
        </w:rPr>
      </w:pPr>
      <w:r w:rsidRPr="00345255">
        <w:rPr>
          <w:noProof/>
          <w:lang w:eastAsia="fr-FR"/>
        </w:rPr>
        <w:t xml:space="preserve">Sous la responsabilité </w:t>
      </w:r>
      <w:r w:rsidR="005C5477">
        <w:rPr>
          <w:noProof/>
          <w:lang w:eastAsia="fr-FR"/>
        </w:rPr>
        <w:t>du Directeur Qualité et Développement Durable</w:t>
      </w:r>
      <w:r w:rsidRPr="00345255">
        <w:rPr>
          <w:noProof/>
          <w:lang w:eastAsia="fr-FR"/>
        </w:rPr>
        <w:t>, avec une collaboration transversale avec les Directeurs de Territoire, les responsables de service, et l’ensemble des collaborateurs pour garantir la qualité et la durabilité des actions menées par l’association.</w:t>
      </w:r>
    </w:p>
    <w:p w14:paraId="35EB38D3" w14:textId="77777777" w:rsidR="004A717A" w:rsidRDefault="004A717A" w:rsidP="005E08CF">
      <w:pPr>
        <w:spacing w:after="0" w:line="276" w:lineRule="auto"/>
        <w:rPr>
          <w:noProof/>
          <w:lang w:eastAsia="fr-FR"/>
        </w:rPr>
      </w:pPr>
    </w:p>
    <w:p w14:paraId="52B0E4E5" w14:textId="5F0013C4" w:rsidR="001A605A" w:rsidRDefault="001A605A" w:rsidP="00A06788">
      <w:pPr>
        <w:jc w:val="center"/>
        <w:rPr>
          <w:noProof/>
          <w:lang w:eastAsia="fr-FR"/>
        </w:rPr>
      </w:pPr>
      <w:r>
        <w:rPr>
          <w:noProof/>
          <w:lang w:eastAsia="fr-FR"/>
        </w:rPr>
        <w:br w:type="page"/>
      </w:r>
    </w:p>
    <w:p w14:paraId="64EC7C7B" w14:textId="2447F18A" w:rsidR="00CB0FEE" w:rsidRPr="00C203EB" w:rsidRDefault="0003311D" w:rsidP="00C203EB">
      <w:pPr>
        <w:pStyle w:val="Titre5"/>
        <w:spacing w:after="120"/>
      </w:pPr>
      <w:r w:rsidRPr="006107D9">
        <w:lastRenderedPageBreak/>
        <w:t>MISSIONS DU POSTE :</w:t>
      </w:r>
    </w:p>
    <w:p w14:paraId="391F243F" w14:textId="736D0590" w:rsidR="00255F73" w:rsidRPr="00255F73" w:rsidRDefault="00255F73" w:rsidP="00255F73">
      <w:pPr>
        <w:tabs>
          <w:tab w:val="left" w:pos="426"/>
          <w:tab w:val="center" w:pos="7230"/>
        </w:tabs>
        <w:spacing w:after="120"/>
        <w:ind w:right="282"/>
        <w:jc w:val="both"/>
      </w:pPr>
      <w:r w:rsidRPr="00255F73">
        <w:t>Le</w:t>
      </w:r>
      <w:r w:rsidR="00691ECF">
        <w:t xml:space="preserve"> Chargé de mission Qualité et Développement</w:t>
      </w:r>
      <w:r w:rsidRPr="00255F73">
        <w:t xml:space="preserve"> a pour mission de :</w:t>
      </w:r>
    </w:p>
    <w:p w14:paraId="39602150" w14:textId="5C5F1484" w:rsidR="00266CBC" w:rsidRDefault="00266CBC" w:rsidP="00B25438">
      <w:pPr>
        <w:pStyle w:val="Paragraphedeliste"/>
        <w:numPr>
          <w:ilvl w:val="0"/>
          <w:numId w:val="29"/>
        </w:numPr>
        <w:tabs>
          <w:tab w:val="left" w:pos="426"/>
          <w:tab w:val="center" w:pos="7230"/>
        </w:tabs>
        <w:ind w:right="282"/>
        <w:jc w:val="both"/>
      </w:pPr>
      <w:r>
        <w:t xml:space="preserve">Appuyer le Directeur dans la mise en œuvre des stratégies qualité et </w:t>
      </w:r>
      <w:r w:rsidR="003560BA">
        <w:t xml:space="preserve">le développement des </w:t>
      </w:r>
      <w:r w:rsidR="00FD0CA8">
        <w:t>activités d'Empreintes</w:t>
      </w:r>
      <w:r>
        <w:t>.</w:t>
      </w:r>
    </w:p>
    <w:p w14:paraId="37EAC5D1" w14:textId="77777777" w:rsidR="00266CBC" w:rsidRDefault="00266CBC" w:rsidP="00B25438">
      <w:pPr>
        <w:pStyle w:val="Paragraphedeliste"/>
        <w:numPr>
          <w:ilvl w:val="0"/>
          <w:numId w:val="29"/>
        </w:numPr>
        <w:tabs>
          <w:tab w:val="left" w:pos="426"/>
          <w:tab w:val="center" w:pos="7230"/>
        </w:tabs>
        <w:ind w:right="282"/>
        <w:jc w:val="both"/>
      </w:pPr>
      <w:r>
        <w:t>Assurer la coordination opérationnelle des projets locaux en lien avec les établissements.</w:t>
      </w:r>
    </w:p>
    <w:p w14:paraId="57E16BEB" w14:textId="44B3AEE7" w:rsidR="002F70BC" w:rsidRPr="008D7563" w:rsidRDefault="00266CBC" w:rsidP="00B25438">
      <w:pPr>
        <w:pStyle w:val="Paragraphedeliste"/>
        <w:numPr>
          <w:ilvl w:val="0"/>
          <w:numId w:val="29"/>
        </w:numPr>
        <w:tabs>
          <w:tab w:val="left" w:pos="426"/>
          <w:tab w:val="center" w:pos="7230"/>
        </w:tabs>
        <w:ind w:right="282"/>
        <w:jc w:val="both"/>
      </w:pPr>
      <w:r>
        <w:t>Soutenir les équipes territoriales dans l’application des démarches qualité et dans la préparation des réponses à appels à projets.</w:t>
      </w:r>
    </w:p>
    <w:p w14:paraId="459B3681" w14:textId="6A65F5C3" w:rsidR="00BA1339" w:rsidRDefault="00C203EB" w:rsidP="002E6DF3">
      <w:pPr>
        <w:pStyle w:val="Titre5"/>
        <w:spacing w:before="0" w:after="120"/>
      </w:pPr>
      <w:r w:rsidRPr="00C203EB">
        <w:t>SPECIFICITE DU POSTE</w:t>
      </w:r>
      <w:r>
        <w:t> :</w:t>
      </w:r>
    </w:p>
    <w:p w14:paraId="2F42F287" w14:textId="77777777" w:rsidR="00D515DE" w:rsidRPr="00D515DE" w:rsidRDefault="002E6DF3" w:rsidP="00425B16">
      <w:pPr>
        <w:pStyle w:val="Paragraphedeliste"/>
        <w:numPr>
          <w:ilvl w:val="0"/>
          <w:numId w:val="2"/>
        </w:numPr>
        <w:shd w:val="clear" w:color="auto" w:fill="FFFFFF"/>
        <w:tabs>
          <w:tab w:val="left" w:pos="426"/>
          <w:tab w:val="center" w:pos="7230"/>
        </w:tabs>
        <w:spacing w:before="100" w:beforeAutospacing="1" w:after="100" w:afterAutospacing="1" w:line="240" w:lineRule="auto"/>
        <w:ind w:right="282"/>
        <w:jc w:val="both"/>
        <w:rPr>
          <w:rFonts w:ascii="Noto Sans" w:eastAsia="Times New Roman" w:hAnsi="Noto Sans" w:cs="Noto Sans"/>
          <w:color w:val="595959"/>
          <w:sz w:val="24"/>
          <w:szCs w:val="24"/>
          <w:lang w:eastAsia="fr-FR"/>
        </w:rPr>
      </w:pPr>
      <w:r w:rsidRPr="002E6DF3">
        <w:t>Déplacements réguliers sur les différents sites de l’association pour superviser les initiatives qualité et durabilité et garantir leur bonne mise en œuvre.</w:t>
      </w:r>
    </w:p>
    <w:p w14:paraId="3D64AE55" w14:textId="0D3B1936" w:rsidR="00D515DE" w:rsidRPr="00D515DE" w:rsidRDefault="00D515DE" w:rsidP="00425B16">
      <w:pPr>
        <w:pStyle w:val="Paragraphedeliste"/>
        <w:numPr>
          <w:ilvl w:val="0"/>
          <w:numId w:val="2"/>
        </w:numPr>
        <w:shd w:val="clear" w:color="auto" w:fill="FFFFFF"/>
        <w:tabs>
          <w:tab w:val="left" w:pos="426"/>
          <w:tab w:val="center" w:pos="7230"/>
        </w:tabs>
        <w:spacing w:before="100" w:beforeAutospacing="1" w:after="100" w:afterAutospacing="1" w:line="240" w:lineRule="auto"/>
        <w:ind w:right="282"/>
        <w:jc w:val="both"/>
      </w:pPr>
      <w:r w:rsidRPr="00D515DE">
        <w:t>Responsabilité de la veille réglementaire sur les normes de qualité, pour anticiper les évolutions et adapter les pratiques ;</w:t>
      </w:r>
    </w:p>
    <w:p w14:paraId="42246DE4" w14:textId="7EBB66EB" w:rsidR="00861357" w:rsidRPr="00861357" w:rsidRDefault="00861357" w:rsidP="009351FE">
      <w:pPr>
        <w:pStyle w:val="Paragraphedeliste"/>
        <w:numPr>
          <w:ilvl w:val="0"/>
          <w:numId w:val="2"/>
        </w:numPr>
        <w:tabs>
          <w:tab w:val="left" w:pos="426"/>
          <w:tab w:val="center" w:pos="7230"/>
        </w:tabs>
        <w:ind w:right="282"/>
        <w:jc w:val="both"/>
      </w:pPr>
      <w:r w:rsidRPr="00861357">
        <w:t>Collaboration étroite avec les instances de gouvernance pour la validation des orientations stratégiques, des priorités et des plans d'action en matière de qualité et de développement des activités de l'association.</w:t>
      </w:r>
    </w:p>
    <w:p w14:paraId="6C640703" w14:textId="77777777" w:rsidR="002E6DF3" w:rsidRPr="004A717A" w:rsidRDefault="002E6DF3" w:rsidP="002E6DF3">
      <w:pPr>
        <w:pStyle w:val="Paragraphedeliste"/>
        <w:tabs>
          <w:tab w:val="left" w:pos="426"/>
          <w:tab w:val="center" w:pos="7230"/>
        </w:tabs>
        <w:ind w:right="282"/>
        <w:jc w:val="both"/>
      </w:pPr>
    </w:p>
    <w:p w14:paraId="4AEA5ED9" w14:textId="4AD68658" w:rsidR="0023587A" w:rsidRDefault="00BA1339" w:rsidP="00C63937">
      <w:pPr>
        <w:pStyle w:val="Titre5"/>
        <w:spacing w:before="0" w:after="120"/>
      </w:pPr>
      <w:r>
        <w:t>ACTIVITES PRINCIPALES</w:t>
      </w:r>
    </w:p>
    <w:p w14:paraId="7C149C5D" w14:textId="245E00EA" w:rsidR="00190C5F" w:rsidRDefault="00190C5F" w:rsidP="00BA1339"/>
    <w:p w14:paraId="1ACED4E5" w14:textId="77777777" w:rsidR="001B5506" w:rsidRPr="001B5506" w:rsidRDefault="001B5506" w:rsidP="001B5506">
      <w:pPr>
        <w:spacing w:before="100" w:beforeAutospacing="1" w:after="100" w:afterAutospacing="1" w:line="240" w:lineRule="auto"/>
        <w:rPr>
          <w:rFonts w:eastAsia="Times New Roman" w:cs="Times New Roman"/>
          <w:color w:val="auto"/>
          <w:lang w:eastAsia="fr-FR"/>
        </w:rPr>
      </w:pPr>
      <w:r w:rsidRPr="001B5506">
        <w:rPr>
          <w:rFonts w:eastAsia="Times New Roman" w:cs="Times New Roman"/>
          <w:b/>
          <w:bCs/>
          <w:color w:val="auto"/>
          <w:lang w:eastAsia="fr-FR"/>
        </w:rPr>
        <w:t>1. Mise en œuvre opérationnelle de la Démarche Qualité :</w:t>
      </w:r>
    </w:p>
    <w:p w14:paraId="0BCA048D" w14:textId="10AFE557" w:rsidR="001B5506" w:rsidRPr="005C5477" w:rsidRDefault="001B5506" w:rsidP="005C5477">
      <w:pPr>
        <w:pStyle w:val="Paragraphedeliste"/>
        <w:numPr>
          <w:ilvl w:val="0"/>
          <w:numId w:val="28"/>
        </w:numPr>
        <w:jc w:val="both"/>
        <w:rPr>
          <w:noProof/>
          <w:lang w:eastAsia="fr-FR"/>
        </w:rPr>
      </w:pPr>
      <w:r w:rsidRPr="005C5477">
        <w:rPr>
          <w:noProof/>
          <w:lang w:eastAsia="fr-FR"/>
        </w:rPr>
        <w:t>Appliquer le plan d’amélioration continue (PDCA) dans les établissements :</w:t>
      </w:r>
      <w:r w:rsidR="00550D55" w:rsidRPr="005C5477">
        <w:rPr>
          <w:noProof/>
          <w:lang w:eastAsia="fr-FR"/>
        </w:rPr>
        <w:t xml:space="preserve"> m</w:t>
      </w:r>
      <w:r w:rsidRPr="005C5477">
        <w:rPr>
          <w:noProof/>
          <w:lang w:eastAsia="fr-FR"/>
        </w:rPr>
        <w:t>ettre en œuvre le cycle PDCA (Plan, Do, Check, Act) pour garantir une amélioration constante des services. Cela implique l'élaboration de plans d'action adaptés aux besoins spécifiques de chaque établissement, la mise en place d'initiatives concrètes, et la mesure des résultats obtenus.</w:t>
      </w:r>
    </w:p>
    <w:p w14:paraId="601D57E8" w14:textId="6EE0AC04" w:rsidR="001B5506" w:rsidRPr="005C5477" w:rsidRDefault="001B5506" w:rsidP="005C5477">
      <w:pPr>
        <w:pStyle w:val="Paragraphedeliste"/>
        <w:numPr>
          <w:ilvl w:val="0"/>
          <w:numId w:val="28"/>
        </w:numPr>
        <w:jc w:val="both"/>
        <w:rPr>
          <w:noProof/>
          <w:lang w:eastAsia="fr-FR"/>
        </w:rPr>
      </w:pPr>
      <w:r w:rsidRPr="005C5477">
        <w:rPr>
          <w:noProof/>
          <w:lang w:eastAsia="fr-FR"/>
        </w:rPr>
        <w:t>Suivre la conformité des outils et procédures aux exigences réglementaires :</w:t>
      </w:r>
      <w:r w:rsidR="00550D55" w:rsidRPr="005C5477">
        <w:rPr>
          <w:noProof/>
          <w:lang w:eastAsia="fr-FR"/>
        </w:rPr>
        <w:t xml:space="preserve"> a</w:t>
      </w:r>
      <w:r w:rsidRPr="005C5477">
        <w:rPr>
          <w:noProof/>
          <w:lang w:eastAsia="fr-FR"/>
        </w:rPr>
        <w:t>ssurer que tous les outils et procédures utilisés au sein des établissements respectent les normes légales et réglementaires en vigueur. Cela inclut la mise à jour régulière des documents et des processus, ainsi que la formation des équipes sur les nouvelles exigences.</w:t>
      </w:r>
    </w:p>
    <w:p w14:paraId="60C25272" w14:textId="7EC0F575" w:rsidR="00626EED" w:rsidRDefault="001B5506" w:rsidP="005C5477">
      <w:pPr>
        <w:pStyle w:val="Paragraphedeliste"/>
        <w:numPr>
          <w:ilvl w:val="0"/>
          <w:numId w:val="28"/>
        </w:numPr>
        <w:jc w:val="both"/>
        <w:rPr>
          <w:noProof/>
          <w:lang w:eastAsia="fr-FR"/>
        </w:rPr>
      </w:pPr>
      <w:r w:rsidRPr="005C5477">
        <w:rPr>
          <w:noProof/>
          <w:lang w:eastAsia="fr-FR"/>
        </w:rPr>
        <w:t>Accompagner les établissements dans les auto-évaluations et les évaluations externes, en assurant un suivi des recommandations :</w:t>
      </w:r>
      <w:r w:rsidR="00550D55" w:rsidRPr="005C5477">
        <w:rPr>
          <w:noProof/>
          <w:lang w:eastAsia="fr-FR"/>
        </w:rPr>
        <w:t xml:space="preserve"> f</w:t>
      </w:r>
      <w:r w:rsidRPr="005C5477">
        <w:rPr>
          <w:noProof/>
          <w:lang w:eastAsia="fr-FR"/>
        </w:rPr>
        <w:t>ournir un soutien direct lors des auto-évaluations, en aidant les équipes à identifier leurs forces et faiblesses. Pour les évaluations externes, préparer les établissements en amont et s’assurer que les recommandations formulées sont suivies d’effets, avec des plans d’action précis.</w:t>
      </w:r>
    </w:p>
    <w:p w14:paraId="190F65CC" w14:textId="44E07DC9" w:rsidR="001B5506" w:rsidRPr="005C5477" w:rsidRDefault="00626EED" w:rsidP="00626EED">
      <w:pPr>
        <w:rPr>
          <w:noProof/>
          <w:lang w:eastAsia="fr-FR"/>
        </w:rPr>
      </w:pPr>
      <w:r>
        <w:rPr>
          <w:noProof/>
          <w:lang w:eastAsia="fr-FR"/>
        </w:rPr>
        <w:br w:type="page"/>
      </w:r>
    </w:p>
    <w:p w14:paraId="19E1C039" w14:textId="77777777" w:rsidR="001B5506" w:rsidRPr="001B5506" w:rsidRDefault="001B5506" w:rsidP="001B5506">
      <w:pPr>
        <w:spacing w:before="100" w:beforeAutospacing="1" w:after="100" w:afterAutospacing="1" w:line="240" w:lineRule="auto"/>
        <w:rPr>
          <w:rFonts w:eastAsia="Times New Roman" w:cs="Times New Roman"/>
          <w:color w:val="auto"/>
          <w:lang w:eastAsia="fr-FR"/>
        </w:rPr>
      </w:pPr>
      <w:r w:rsidRPr="001B5506">
        <w:rPr>
          <w:rFonts w:eastAsia="Times New Roman" w:cs="Times New Roman"/>
          <w:b/>
          <w:bCs/>
          <w:color w:val="auto"/>
          <w:lang w:eastAsia="fr-FR"/>
        </w:rPr>
        <w:lastRenderedPageBreak/>
        <w:t>2. Appui Méthodologique aux Équipes Territoriales :</w:t>
      </w:r>
    </w:p>
    <w:p w14:paraId="04981843" w14:textId="78229EDC" w:rsidR="001B5506" w:rsidRPr="005C5477" w:rsidRDefault="001B5506" w:rsidP="005C5477">
      <w:pPr>
        <w:numPr>
          <w:ilvl w:val="0"/>
          <w:numId w:val="24"/>
        </w:numPr>
        <w:spacing w:before="100" w:beforeAutospacing="1" w:after="100" w:afterAutospacing="1" w:line="240" w:lineRule="auto"/>
        <w:jc w:val="both"/>
        <w:rPr>
          <w:rFonts w:eastAsia="Times New Roman" w:cs="Times New Roman"/>
          <w:color w:val="auto"/>
          <w:lang w:eastAsia="fr-FR"/>
        </w:rPr>
      </w:pPr>
      <w:r w:rsidRPr="005C5477">
        <w:rPr>
          <w:rFonts w:eastAsia="Times New Roman" w:cs="Times New Roman"/>
          <w:color w:val="auto"/>
          <w:lang w:eastAsia="fr-FR"/>
        </w:rPr>
        <w:t>Relire et structurer les rapports d’activité annuels pour garantir leur cohérence et leur qualité :</w:t>
      </w:r>
      <w:r w:rsidR="00550D55" w:rsidRPr="005C5477">
        <w:rPr>
          <w:rFonts w:eastAsia="Times New Roman" w:cs="Times New Roman"/>
          <w:color w:val="auto"/>
          <w:lang w:eastAsia="fr-FR"/>
        </w:rPr>
        <w:t xml:space="preserve"> </w:t>
      </w:r>
      <w:r w:rsidRPr="005C5477">
        <w:rPr>
          <w:rFonts w:eastAsia="Times New Roman" w:cs="Times New Roman"/>
          <w:color w:val="auto"/>
          <w:lang w:eastAsia="fr-FR"/>
        </w:rPr>
        <w:t>Vérifier et améliorer la présentation des rapports, en s'assurant qu'ils reflètent fidèlement les activités et résultats de chaque établissement. Cela comprend l'harmonisation des formats et la mise en avant des indicateurs de performance.</w:t>
      </w:r>
    </w:p>
    <w:p w14:paraId="59E775BD" w14:textId="1303D0F5" w:rsidR="001B5506" w:rsidRPr="005C5477" w:rsidRDefault="001B5506" w:rsidP="005C5477">
      <w:pPr>
        <w:numPr>
          <w:ilvl w:val="0"/>
          <w:numId w:val="24"/>
        </w:numPr>
        <w:spacing w:before="100" w:beforeAutospacing="1" w:after="100" w:afterAutospacing="1" w:line="240" w:lineRule="auto"/>
        <w:jc w:val="both"/>
        <w:rPr>
          <w:rFonts w:eastAsia="Times New Roman" w:cs="Times New Roman"/>
          <w:color w:val="auto"/>
          <w:lang w:eastAsia="fr-FR"/>
        </w:rPr>
      </w:pPr>
      <w:r w:rsidRPr="005C5477">
        <w:rPr>
          <w:rFonts w:eastAsia="Times New Roman" w:cs="Times New Roman"/>
          <w:color w:val="auto"/>
          <w:lang w:eastAsia="fr-FR"/>
        </w:rPr>
        <w:t>Fournir un soutien méthodologique quotidien aux équipes sur le terrain, en facilitant l’adoption des bonnes pratiques :</w:t>
      </w:r>
      <w:r w:rsidR="00550D55" w:rsidRPr="005C5477">
        <w:rPr>
          <w:rFonts w:eastAsia="Times New Roman" w:cs="Times New Roman"/>
          <w:color w:val="auto"/>
          <w:lang w:eastAsia="fr-FR"/>
        </w:rPr>
        <w:t xml:space="preserve"> </w:t>
      </w:r>
      <w:r w:rsidRPr="005C5477">
        <w:rPr>
          <w:rFonts w:eastAsia="Times New Roman" w:cs="Times New Roman"/>
          <w:color w:val="auto"/>
          <w:lang w:eastAsia="fr-FR"/>
        </w:rPr>
        <w:t>Être présent sur le terrain pour accompagner les équipes dans l'implémentation des démarches qualité. Cela inclut des formations, des ateliers et des échanges réguliers pour renforcer les compétences et encourager l'échange d'expériences.</w:t>
      </w:r>
    </w:p>
    <w:p w14:paraId="1F9CC4BB" w14:textId="404EB301" w:rsidR="001B5506" w:rsidRPr="005C5477" w:rsidRDefault="001B5506" w:rsidP="005C5477">
      <w:pPr>
        <w:numPr>
          <w:ilvl w:val="0"/>
          <w:numId w:val="24"/>
        </w:numPr>
        <w:spacing w:before="100" w:beforeAutospacing="1" w:after="100" w:afterAutospacing="1" w:line="240" w:lineRule="auto"/>
        <w:jc w:val="both"/>
        <w:rPr>
          <w:rFonts w:eastAsia="Times New Roman" w:cs="Times New Roman"/>
          <w:color w:val="auto"/>
          <w:lang w:eastAsia="fr-FR"/>
        </w:rPr>
      </w:pPr>
      <w:r w:rsidRPr="005C5477">
        <w:rPr>
          <w:rFonts w:eastAsia="Times New Roman" w:cs="Times New Roman"/>
          <w:color w:val="auto"/>
          <w:lang w:eastAsia="fr-FR"/>
        </w:rPr>
        <w:t>Synthétiser les actions locales et assurer une communication fluide entre les territoires et le siège, en organisant des points réguliers de suivi :</w:t>
      </w:r>
      <w:r w:rsidR="00550D55" w:rsidRPr="005C5477">
        <w:rPr>
          <w:rFonts w:eastAsia="Times New Roman" w:cs="Times New Roman"/>
          <w:color w:val="auto"/>
          <w:lang w:eastAsia="fr-FR"/>
        </w:rPr>
        <w:t xml:space="preserve"> </w:t>
      </w:r>
      <w:r w:rsidRPr="005C5477">
        <w:rPr>
          <w:rFonts w:eastAsia="Times New Roman" w:cs="Times New Roman"/>
          <w:color w:val="auto"/>
          <w:lang w:eastAsia="fr-FR"/>
        </w:rPr>
        <w:t>Collecter et analyser les retours des établissements pour les synthétiser en rapports clairs. Organiser des réunions régulières pour partager ces informations et discuter des enjeux communs.</w:t>
      </w:r>
    </w:p>
    <w:p w14:paraId="5C33F114" w14:textId="77777777" w:rsidR="001B5506" w:rsidRPr="001B5506" w:rsidRDefault="001B5506" w:rsidP="001B5506">
      <w:pPr>
        <w:spacing w:before="100" w:beforeAutospacing="1" w:after="100" w:afterAutospacing="1" w:line="240" w:lineRule="auto"/>
        <w:rPr>
          <w:rFonts w:eastAsia="Times New Roman" w:cs="Times New Roman"/>
          <w:color w:val="auto"/>
          <w:lang w:eastAsia="fr-FR"/>
        </w:rPr>
      </w:pPr>
      <w:r w:rsidRPr="001B5506">
        <w:rPr>
          <w:rFonts w:eastAsia="Times New Roman" w:cs="Times New Roman"/>
          <w:b/>
          <w:bCs/>
          <w:color w:val="auto"/>
          <w:lang w:eastAsia="fr-FR"/>
        </w:rPr>
        <w:t>3. Soutien à la Réponse aux Appels à Projets :</w:t>
      </w:r>
    </w:p>
    <w:p w14:paraId="4FB4807B" w14:textId="7F04A6FC" w:rsidR="001B5506" w:rsidRPr="005C5477" w:rsidRDefault="001B5506" w:rsidP="005C5477">
      <w:pPr>
        <w:numPr>
          <w:ilvl w:val="0"/>
          <w:numId w:val="25"/>
        </w:numPr>
        <w:spacing w:before="100" w:beforeAutospacing="1" w:after="100" w:afterAutospacing="1" w:line="240" w:lineRule="auto"/>
        <w:jc w:val="both"/>
        <w:rPr>
          <w:rFonts w:eastAsia="Times New Roman" w:cs="Times New Roman"/>
          <w:color w:val="auto"/>
          <w:lang w:eastAsia="fr-FR"/>
        </w:rPr>
      </w:pPr>
      <w:r w:rsidRPr="005C5477">
        <w:rPr>
          <w:rFonts w:eastAsia="Times New Roman" w:cs="Times New Roman"/>
          <w:color w:val="auto"/>
          <w:lang w:eastAsia="fr-FR"/>
        </w:rPr>
        <w:t>Participer activement à l’élaboration des réponses aux appels à projets en collaboration avec les équipes territoriales :</w:t>
      </w:r>
      <w:r w:rsidR="00550D55" w:rsidRPr="005C5477">
        <w:rPr>
          <w:rFonts w:eastAsia="Times New Roman" w:cs="Times New Roman"/>
          <w:color w:val="auto"/>
          <w:lang w:eastAsia="fr-FR"/>
        </w:rPr>
        <w:t xml:space="preserve"> </w:t>
      </w:r>
      <w:r w:rsidRPr="005C5477">
        <w:rPr>
          <w:rFonts w:eastAsia="Times New Roman" w:cs="Times New Roman"/>
          <w:color w:val="auto"/>
          <w:lang w:eastAsia="fr-FR"/>
        </w:rPr>
        <w:t>Travailler main dans la main avec les équipes pour concevoir des propositions attractives, en veillant à ce qu'elles soient alignées avec les priorités stratégiques de l’association.</w:t>
      </w:r>
    </w:p>
    <w:p w14:paraId="5AB1BDF5" w14:textId="0947DE7F" w:rsidR="001B5506" w:rsidRPr="005C5477" w:rsidRDefault="001B5506" w:rsidP="005C5477">
      <w:pPr>
        <w:numPr>
          <w:ilvl w:val="0"/>
          <w:numId w:val="25"/>
        </w:numPr>
        <w:spacing w:before="100" w:beforeAutospacing="1" w:after="100" w:afterAutospacing="1" w:line="240" w:lineRule="auto"/>
        <w:jc w:val="both"/>
        <w:rPr>
          <w:rFonts w:eastAsia="Times New Roman" w:cs="Times New Roman"/>
          <w:color w:val="auto"/>
          <w:lang w:eastAsia="fr-FR"/>
        </w:rPr>
      </w:pPr>
      <w:r w:rsidRPr="005C5477">
        <w:rPr>
          <w:rFonts w:eastAsia="Times New Roman" w:cs="Times New Roman"/>
          <w:color w:val="auto"/>
          <w:lang w:eastAsia="fr-FR"/>
        </w:rPr>
        <w:t>Traduire et expliquer les cahiers des charges des appels à projets, en s’assurant que les exigences sont comprises et intégrées :</w:t>
      </w:r>
      <w:r w:rsidR="00550D55" w:rsidRPr="005C5477">
        <w:rPr>
          <w:rFonts w:eastAsia="Times New Roman" w:cs="Times New Roman"/>
          <w:color w:val="auto"/>
          <w:lang w:eastAsia="fr-FR"/>
        </w:rPr>
        <w:t xml:space="preserve"> </w:t>
      </w:r>
      <w:r w:rsidRPr="005C5477">
        <w:rPr>
          <w:rFonts w:eastAsia="Times New Roman" w:cs="Times New Roman"/>
          <w:color w:val="auto"/>
          <w:lang w:eastAsia="fr-FR"/>
        </w:rPr>
        <w:t>Déchiffrer les cahiers des charges pour en extraire les éléments clés et former les équipes sur les attentes spécifiques des financeurs.</w:t>
      </w:r>
    </w:p>
    <w:p w14:paraId="6FD14095" w14:textId="5569566E" w:rsidR="001B5506" w:rsidRPr="005C5477" w:rsidRDefault="001B5506" w:rsidP="005C5477">
      <w:pPr>
        <w:numPr>
          <w:ilvl w:val="0"/>
          <w:numId w:val="25"/>
        </w:numPr>
        <w:spacing w:before="100" w:beforeAutospacing="1" w:after="100" w:afterAutospacing="1" w:line="240" w:lineRule="auto"/>
        <w:jc w:val="both"/>
        <w:rPr>
          <w:rFonts w:eastAsia="Times New Roman" w:cs="Times New Roman"/>
          <w:color w:val="auto"/>
          <w:lang w:eastAsia="fr-FR"/>
        </w:rPr>
      </w:pPr>
      <w:r w:rsidRPr="005C5477">
        <w:rPr>
          <w:rFonts w:eastAsia="Times New Roman" w:cs="Times New Roman"/>
          <w:color w:val="auto"/>
          <w:lang w:eastAsia="fr-FR"/>
        </w:rPr>
        <w:t>Coordonner la rédaction des dossiers de candidature pour garantir leur cohérence et leur conformité aux attentes des financeurs :</w:t>
      </w:r>
      <w:r w:rsidR="00EC359B" w:rsidRPr="005C5477">
        <w:rPr>
          <w:rFonts w:eastAsia="Times New Roman" w:cs="Times New Roman"/>
          <w:color w:val="auto"/>
          <w:lang w:eastAsia="fr-FR"/>
        </w:rPr>
        <w:t xml:space="preserve"> </w:t>
      </w:r>
      <w:r w:rsidRPr="005C5477">
        <w:rPr>
          <w:rFonts w:eastAsia="Times New Roman" w:cs="Times New Roman"/>
          <w:color w:val="auto"/>
          <w:lang w:eastAsia="fr-FR"/>
        </w:rPr>
        <w:t>Veiller à ce que chaque dossier soit bien structuré, argumenté et conforme aux critères des appels à projets, en organisant des séances de relecture et de validation.</w:t>
      </w:r>
    </w:p>
    <w:p w14:paraId="49A79980" w14:textId="77777777" w:rsidR="001B5506" w:rsidRPr="001B5506" w:rsidRDefault="001B5506" w:rsidP="001B5506">
      <w:pPr>
        <w:spacing w:before="100" w:beforeAutospacing="1" w:after="100" w:afterAutospacing="1" w:line="240" w:lineRule="auto"/>
        <w:rPr>
          <w:rFonts w:eastAsia="Times New Roman" w:cs="Times New Roman"/>
          <w:color w:val="auto"/>
          <w:lang w:eastAsia="fr-FR"/>
        </w:rPr>
      </w:pPr>
      <w:r w:rsidRPr="001B5506">
        <w:rPr>
          <w:rFonts w:eastAsia="Times New Roman" w:cs="Times New Roman"/>
          <w:b/>
          <w:bCs/>
          <w:color w:val="auto"/>
          <w:lang w:eastAsia="fr-FR"/>
        </w:rPr>
        <w:t>4. Gestion Opérationnelle des Projets :</w:t>
      </w:r>
    </w:p>
    <w:p w14:paraId="3DB8A9A1" w14:textId="77777777" w:rsidR="001B5506" w:rsidRPr="005C5477" w:rsidRDefault="001B5506" w:rsidP="005C5477">
      <w:pPr>
        <w:numPr>
          <w:ilvl w:val="0"/>
          <w:numId w:val="26"/>
        </w:numPr>
        <w:spacing w:before="100" w:beforeAutospacing="1" w:after="100" w:afterAutospacing="1" w:line="240" w:lineRule="auto"/>
        <w:jc w:val="both"/>
        <w:rPr>
          <w:rFonts w:eastAsia="Times New Roman" w:cs="Times New Roman"/>
          <w:color w:val="auto"/>
          <w:lang w:eastAsia="fr-FR"/>
        </w:rPr>
      </w:pPr>
      <w:r w:rsidRPr="005C5477">
        <w:rPr>
          <w:rFonts w:eastAsia="Times New Roman" w:cs="Times New Roman"/>
          <w:color w:val="auto"/>
          <w:lang w:eastAsia="fr-FR"/>
        </w:rPr>
        <w:t>Traduire les stratégies définies par le Directeur en projets concrets et mesurables :</w:t>
      </w:r>
      <w:r w:rsidRPr="005C5477">
        <w:rPr>
          <w:rFonts w:eastAsia="Times New Roman" w:cs="Times New Roman"/>
          <w:color w:val="auto"/>
          <w:lang w:eastAsia="fr-FR"/>
        </w:rPr>
        <w:br/>
        <w:t>Développer des projets qui mettent en pratique les orientations stratégiques de l’association, en définissant des objectifs clairs et des indicateurs de succès.</w:t>
      </w:r>
    </w:p>
    <w:p w14:paraId="70504F11" w14:textId="4F7B5BEF" w:rsidR="001B5506" w:rsidRPr="005C5477" w:rsidRDefault="001B5506" w:rsidP="005C5477">
      <w:pPr>
        <w:numPr>
          <w:ilvl w:val="0"/>
          <w:numId w:val="26"/>
        </w:numPr>
        <w:spacing w:before="100" w:beforeAutospacing="1" w:after="100" w:afterAutospacing="1" w:line="240" w:lineRule="auto"/>
        <w:jc w:val="both"/>
        <w:rPr>
          <w:rFonts w:eastAsia="Times New Roman" w:cs="Times New Roman"/>
          <w:color w:val="auto"/>
          <w:lang w:eastAsia="fr-FR"/>
        </w:rPr>
      </w:pPr>
      <w:r w:rsidRPr="005C5477">
        <w:rPr>
          <w:rFonts w:eastAsia="Times New Roman" w:cs="Times New Roman"/>
          <w:color w:val="auto"/>
          <w:lang w:eastAsia="fr-FR"/>
        </w:rPr>
        <w:t>Organiser des sessions de sensibilisation sur les enjeux de la qualité, en veillant à l'engagement des équipes :</w:t>
      </w:r>
      <w:r w:rsidR="00EC359B" w:rsidRPr="005C5477">
        <w:rPr>
          <w:rFonts w:eastAsia="Times New Roman" w:cs="Times New Roman"/>
          <w:color w:val="auto"/>
          <w:lang w:eastAsia="fr-FR"/>
        </w:rPr>
        <w:t xml:space="preserve"> </w:t>
      </w:r>
      <w:r w:rsidRPr="005C5477">
        <w:rPr>
          <w:rFonts w:eastAsia="Times New Roman" w:cs="Times New Roman"/>
          <w:color w:val="auto"/>
          <w:lang w:eastAsia="fr-FR"/>
        </w:rPr>
        <w:t>Mettre en place des formations et des ateliers pour sensibiliser les équipes aux enjeux de la qualité, afin de renforcer leur engagement et leur compréhension des démarches à suivre.</w:t>
      </w:r>
    </w:p>
    <w:p w14:paraId="53F62740" w14:textId="163BA7DC" w:rsidR="001B5506" w:rsidRPr="005C5477" w:rsidRDefault="001B5506" w:rsidP="005C5477">
      <w:pPr>
        <w:numPr>
          <w:ilvl w:val="0"/>
          <w:numId w:val="26"/>
        </w:numPr>
        <w:spacing w:before="100" w:beforeAutospacing="1" w:after="100" w:afterAutospacing="1" w:line="240" w:lineRule="auto"/>
        <w:jc w:val="both"/>
        <w:rPr>
          <w:rFonts w:eastAsia="Times New Roman" w:cs="Times New Roman"/>
          <w:color w:val="auto"/>
          <w:lang w:eastAsia="fr-FR"/>
        </w:rPr>
      </w:pPr>
      <w:r w:rsidRPr="005C5477">
        <w:rPr>
          <w:rFonts w:eastAsia="Times New Roman" w:cs="Times New Roman"/>
          <w:color w:val="auto"/>
          <w:lang w:eastAsia="fr-FR"/>
        </w:rPr>
        <w:t>Mesurer l'impact des projets au niveau local et transmettre les résultats au Directeur, en apportant des recommandations pour les améliorations :</w:t>
      </w:r>
      <w:r w:rsidR="00EC359B" w:rsidRPr="005C5477">
        <w:rPr>
          <w:rFonts w:eastAsia="Times New Roman" w:cs="Times New Roman"/>
          <w:color w:val="auto"/>
          <w:lang w:eastAsia="fr-FR"/>
        </w:rPr>
        <w:t xml:space="preserve"> </w:t>
      </w:r>
      <w:r w:rsidRPr="005C5477">
        <w:rPr>
          <w:rFonts w:eastAsia="Times New Roman" w:cs="Times New Roman"/>
          <w:color w:val="auto"/>
          <w:lang w:eastAsia="fr-FR"/>
        </w:rPr>
        <w:t>Évaluer les résultats des projets à travers des indicateurs pertinents et proposer des actions d'amélioration basées sur ces évaluations.</w:t>
      </w:r>
    </w:p>
    <w:p w14:paraId="254CA7A1" w14:textId="77777777" w:rsidR="001B5506" w:rsidRPr="001B5506" w:rsidRDefault="001B5506" w:rsidP="001B5506">
      <w:pPr>
        <w:spacing w:before="100" w:beforeAutospacing="1" w:after="100" w:afterAutospacing="1" w:line="240" w:lineRule="auto"/>
        <w:rPr>
          <w:rFonts w:eastAsia="Times New Roman" w:cs="Times New Roman"/>
          <w:color w:val="auto"/>
          <w:lang w:eastAsia="fr-FR"/>
        </w:rPr>
      </w:pPr>
      <w:r w:rsidRPr="001B5506">
        <w:rPr>
          <w:rFonts w:eastAsia="Times New Roman" w:cs="Times New Roman"/>
          <w:b/>
          <w:bCs/>
          <w:color w:val="auto"/>
          <w:lang w:eastAsia="fr-FR"/>
        </w:rPr>
        <w:lastRenderedPageBreak/>
        <w:t>5. Veille Opérationnelle et Suivi des Partenariats :</w:t>
      </w:r>
    </w:p>
    <w:p w14:paraId="08C79C1D" w14:textId="5D893272" w:rsidR="001B5506" w:rsidRPr="005C5477" w:rsidRDefault="001B5506" w:rsidP="005C5477">
      <w:pPr>
        <w:numPr>
          <w:ilvl w:val="0"/>
          <w:numId w:val="27"/>
        </w:numPr>
        <w:spacing w:before="100" w:beforeAutospacing="1" w:after="100" w:afterAutospacing="1" w:line="240" w:lineRule="auto"/>
        <w:jc w:val="both"/>
        <w:rPr>
          <w:rFonts w:eastAsia="Times New Roman" w:cs="Times New Roman"/>
          <w:color w:val="auto"/>
          <w:lang w:eastAsia="fr-FR"/>
        </w:rPr>
      </w:pPr>
      <w:r w:rsidRPr="005C5477">
        <w:rPr>
          <w:rFonts w:eastAsia="Times New Roman" w:cs="Times New Roman"/>
          <w:color w:val="auto"/>
          <w:lang w:eastAsia="fr-FR"/>
        </w:rPr>
        <w:t>Réaliser une veille sur les évolutions législatives et les bonnes pratiques en matière de qualité :</w:t>
      </w:r>
      <w:r w:rsidR="00EC359B" w:rsidRPr="005C5477">
        <w:rPr>
          <w:rFonts w:eastAsia="Times New Roman" w:cs="Times New Roman"/>
          <w:color w:val="auto"/>
          <w:lang w:eastAsia="fr-FR"/>
        </w:rPr>
        <w:t xml:space="preserve"> </w:t>
      </w:r>
      <w:r w:rsidRPr="005C5477">
        <w:rPr>
          <w:rFonts w:eastAsia="Times New Roman" w:cs="Times New Roman"/>
          <w:color w:val="auto"/>
          <w:lang w:eastAsia="fr-FR"/>
        </w:rPr>
        <w:t>Suivre les changements réglementaires et les innovations dans le domaine de la qualité, afin d’ajuster les pratiques de l’association en conséquence.</w:t>
      </w:r>
    </w:p>
    <w:p w14:paraId="6CBCC918" w14:textId="702C579C" w:rsidR="001B5506" w:rsidRPr="005C5477" w:rsidRDefault="001B5506" w:rsidP="005C5477">
      <w:pPr>
        <w:numPr>
          <w:ilvl w:val="0"/>
          <w:numId w:val="27"/>
        </w:numPr>
        <w:spacing w:before="100" w:beforeAutospacing="1" w:after="100" w:afterAutospacing="1" w:line="240" w:lineRule="auto"/>
        <w:jc w:val="both"/>
        <w:rPr>
          <w:rFonts w:eastAsia="Times New Roman" w:cs="Times New Roman"/>
          <w:color w:val="auto"/>
          <w:lang w:eastAsia="fr-FR"/>
        </w:rPr>
      </w:pPr>
      <w:r w:rsidRPr="005C5477">
        <w:rPr>
          <w:rFonts w:eastAsia="Times New Roman" w:cs="Times New Roman"/>
          <w:color w:val="auto"/>
          <w:lang w:eastAsia="fr-FR"/>
        </w:rPr>
        <w:t>Suivre la mise en œuvre des partenariats au niveau local, en assurant leur succès et en mesurant leur impact sur les actions menées :</w:t>
      </w:r>
      <w:r w:rsidR="00EC359B" w:rsidRPr="005C5477">
        <w:rPr>
          <w:rFonts w:eastAsia="Times New Roman" w:cs="Times New Roman"/>
          <w:color w:val="auto"/>
          <w:lang w:eastAsia="fr-FR"/>
        </w:rPr>
        <w:t xml:space="preserve"> </w:t>
      </w:r>
      <w:r w:rsidRPr="005C5477">
        <w:rPr>
          <w:rFonts w:eastAsia="Times New Roman" w:cs="Times New Roman"/>
          <w:color w:val="auto"/>
          <w:lang w:eastAsia="fr-FR"/>
        </w:rPr>
        <w:t>Évaluer régulièrement les partenariats pour garantir qu’ils répondent aux objectifs fixés et qu’ils apportent une valeur ajoutée aux actions de l’association.</w:t>
      </w:r>
    </w:p>
    <w:p w14:paraId="5A3A1DA1" w14:textId="378E42D0" w:rsidR="005F09BB" w:rsidRPr="005F09BB" w:rsidRDefault="005F09BB" w:rsidP="005F09BB">
      <w:pPr>
        <w:jc w:val="both"/>
      </w:pPr>
      <w:r w:rsidRPr="005F09BB">
        <w:t>Ce poste nécessite un sens aigu de l’innovation et de la gestion du changement. Le Chargé de Mission Qualité et Développement doit posséder une bonne connaissance des principes de qualité dans le secteur social et médico-social, ainsi que des compétences solides en gestion administrative et en organisation.</w:t>
      </w:r>
    </w:p>
    <w:p w14:paraId="56CD9DC4" w14:textId="3BC084F4" w:rsidR="005F09BB" w:rsidRPr="005F09BB" w:rsidRDefault="005F09BB" w:rsidP="005F09BB">
      <w:pPr>
        <w:jc w:val="both"/>
      </w:pPr>
      <w:r w:rsidRPr="005F09BB">
        <w:t>Sa mission, très opérationnelle, implique un travail en étroite collaboration avec les équipes. Il doit être capable de s’exprimer clairement et de mobiliser les équipes pour atteindre les objectifs d’amélioration continue et de développement des activités de l’association.</w:t>
      </w:r>
    </w:p>
    <w:p w14:paraId="7AD3268F" w14:textId="587EB0F6" w:rsidR="00024054" w:rsidRPr="005F09BB" w:rsidRDefault="005F09BB" w:rsidP="005F09BB">
      <w:pPr>
        <w:jc w:val="both"/>
      </w:pPr>
      <w:r w:rsidRPr="005F09BB">
        <w:t>En outre, il devra avoir le sens de la synthèse, d'excellentes qualités rédactionnelles, et être capable de travailler en mode projet. Sa pédagogie sera essentielle pour apporter un soutien méthodologique aux équipes, tout en soutenant le Directeur et en facilitant le travail collectif.</w:t>
      </w:r>
    </w:p>
    <w:p w14:paraId="0BF15A94" w14:textId="77777777" w:rsidR="00024054" w:rsidRPr="004A717A" w:rsidRDefault="00024054" w:rsidP="00BA1339"/>
    <w:sectPr w:rsidR="00024054" w:rsidRPr="004A717A" w:rsidSect="00AD5483">
      <w:headerReference w:type="default" r:id="rId11"/>
      <w:pgSz w:w="11906" w:h="16838"/>
      <w:pgMar w:top="2795" w:right="1417" w:bottom="1827" w:left="1417" w:header="178" w:footer="17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799F" w14:textId="77777777" w:rsidR="00710EE8" w:rsidRDefault="00710EE8" w:rsidP="00911046">
      <w:pPr>
        <w:spacing w:after="0" w:line="240" w:lineRule="auto"/>
      </w:pPr>
      <w:r>
        <w:separator/>
      </w:r>
    </w:p>
  </w:endnote>
  <w:endnote w:type="continuationSeparator" w:id="0">
    <w:p w14:paraId="5E94A077" w14:textId="77777777" w:rsidR="00710EE8" w:rsidRDefault="00710EE8" w:rsidP="00911046">
      <w:pPr>
        <w:spacing w:after="0" w:line="240" w:lineRule="auto"/>
      </w:pPr>
      <w:r>
        <w:continuationSeparator/>
      </w:r>
    </w:p>
  </w:endnote>
  <w:endnote w:type="continuationNotice" w:id="1">
    <w:p w14:paraId="6193251B" w14:textId="77777777" w:rsidR="00710EE8" w:rsidRDefault="00710E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rlow">
    <w:panose1 w:val="00000500000000000000"/>
    <w:charset w:val="4D"/>
    <w:family w:val="auto"/>
    <w:pitch w:val="variable"/>
    <w:sig w:usb0="20000007" w:usb1="00000000" w:usb2="00000000" w:usb3="00000000" w:csb0="00000193" w:csb1="00000000"/>
  </w:font>
  <w:font w:name="Times New Roman (Corps CS)">
    <w:altName w:val="Times New Roman"/>
    <w:panose1 w:val="00000000000000000000"/>
    <w:charset w:val="00"/>
    <w:family w:val="roman"/>
    <w:notTrueType/>
    <w:pitch w:val="default"/>
  </w:font>
  <w:font w:name="Barlow Black">
    <w:panose1 w:val="00000A00000000000000"/>
    <w:charset w:val="00"/>
    <w:family w:val="auto"/>
    <w:pitch w:val="variable"/>
    <w:sig w:usb0="20000007" w:usb1="00000000" w:usb2="00000000" w:usb3="00000000" w:csb0="00000193" w:csb1="00000000"/>
  </w:font>
  <w:font w:name="Barlow Medium">
    <w:panose1 w:val="00000600000000000000"/>
    <w:charset w:val="00"/>
    <w:family w:val="auto"/>
    <w:pitch w:val="variable"/>
    <w:sig w:usb0="20000007" w:usb1="00000000" w:usb2="00000000" w:usb3="00000000" w:csb0="00000193" w:csb1="00000000"/>
  </w:font>
  <w:font w:name="Solway ExtraBold">
    <w:panose1 w:val="00000900000000000000"/>
    <w:charset w:val="00"/>
    <w:family w:val="auto"/>
    <w:pitch w:val="variable"/>
    <w:sig w:usb0="00000003" w:usb1="00000000" w:usb2="00000000" w:usb3="00000000" w:csb0="00000001" w:csb1="00000000"/>
  </w:font>
  <w:font w:name="Solway">
    <w:panose1 w:val="00000500000000000000"/>
    <w:charset w:val="00"/>
    <w:family w:val="auto"/>
    <w:pitch w:val="variable"/>
    <w:sig w:usb0="00000003" w:usb1="00000000" w:usb2="00000000" w:usb3="00000000" w:csb0="00000001" w:csb1="00000000"/>
  </w:font>
  <w:font w:name="Barlow Light">
    <w:panose1 w:val="00000400000000000000"/>
    <w:charset w:val="4D"/>
    <w:family w:val="auto"/>
    <w:pitch w:val="variable"/>
    <w:sig w:usb0="20000007" w:usb1="00000000" w:usb2="00000000" w:usb3="00000000" w:csb0="00000193" w:csb1="00000000"/>
  </w:font>
  <w:font w:name="Solway Light">
    <w:panose1 w:val="000004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3848" w14:textId="77777777" w:rsidR="00710EE8" w:rsidRDefault="00710EE8" w:rsidP="00911046">
      <w:pPr>
        <w:spacing w:after="0" w:line="240" w:lineRule="auto"/>
      </w:pPr>
      <w:r>
        <w:separator/>
      </w:r>
    </w:p>
  </w:footnote>
  <w:footnote w:type="continuationSeparator" w:id="0">
    <w:p w14:paraId="06AFF0BC" w14:textId="77777777" w:rsidR="00710EE8" w:rsidRDefault="00710EE8" w:rsidP="00911046">
      <w:pPr>
        <w:spacing w:after="0" w:line="240" w:lineRule="auto"/>
      </w:pPr>
      <w:r>
        <w:continuationSeparator/>
      </w:r>
    </w:p>
  </w:footnote>
  <w:footnote w:type="continuationNotice" w:id="1">
    <w:p w14:paraId="3C9F458E" w14:textId="77777777" w:rsidR="00710EE8" w:rsidRDefault="00710E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22B8" w14:textId="2B327215" w:rsidR="00911046" w:rsidRDefault="00AC3A16" w:rsidP="00403729">
    <w:pPr>
      <w:pStyle w:val="En-tte"/>
    </w:pPr>
    <w:r>
      <w:rPr>
        <w:noProof/>
      </w:rPr>
      <w:drawing>
        <wp:anchor distT="0" distB="0" distL="114300" distR="114300" simplePos="0" relativeHeight="251658240" behindDoc="1" locked="1" layoutInCell="1" allowOverlap="1" wp14:anchorId="75833D98" wp14:editId="1826A55F">
          <wp:simplePos x="0" y="0"/>
          <wp:positionH relativeFrom="column">
            <wp:posOffset>-899795</wp:posOffset>
          </wp:positionH>
          <wp:positionV relativeFrom="paragraph">
            <wp:posOffset>-127000</wp:posOffset>
          </wp:positionV>
          <wp:extent cx="7559040" cy="10683875"/>
          <wp:effectExtent l="0" t="0" r="0" b="0"/>
          <wp:wrapNone/>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955384"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3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77B"/>
    <w:multiLevelType w:val="hybridMultilevel"/>
    <w:tmpl w:val="B80C5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BD7DEC"/>
    <w:multiLevelType w:val="hybridMultilevel"/>
    <w:tmpl w:val="58ECB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8600E2"/>
    <w:multiLevelType w:val="multilevel"/>
    <w:tmpl w:val="026C5D00"/>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0FF84CEF"/>
    <w:multiLevelType w:val="hybridMultilevel"/>
    <w:tmpl w:val="691CF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9C6166"/>
    <w:multiLevelType w:val="hybridMultilevel"/>
    <w:tmpl w:val="9A6CA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076D2B"/>
    <w:multiLevelType w:val="hybridMultilevel"/>
    <w:tmpl w:val="B308D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4F69EE"/>
    <w:multiLevelType w:val="multilevel"/>
    <w:tmpl w:val="31DA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3729EF"/>
    <w:multiLevelType w:val="multilevel"/>
    <w:tmpl w:val="E0C4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D4DBC"/>
    <w:multiLevelType w:val="hybridMultilevel"/>
    <w:tmpl w:val="7B04B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FEE09EE"/>
    <w:multiLevelType w:val="hybridMultilevel"/>
    <w:tmpl w:val="31D2C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9A2F9F"/>
    <w:multiLevelType w:val="hybridMultilevel"/>
    <w:tmpl w:val="29BC8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9F0500"/>
    <w:multiLevelType w:val="hybridMultilevel"/>
    <w:tmpl w:val="03DA2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622F85"/>
    <w:multiLevelType w:val="hybridMultilevel"/>
    <w:tmpl w:val="8E225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7B5CB5"/>
    <w:multiLevelType w:val="hybridMultilevel"/>
    <w:tmpl w:val="A5763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3528D9"/>
    <w:multiLevelType w:val="multilevel"/>
    <w:tmpl w:val="B40A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A522C"/>
    <w:multiLevelType w:val="multilevel"/>
    <w:tmpl w:val="72DE2DD2"/>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FAA1FF8"/>
    <w:multiLevelType w:val="hybridMultilevel"/>
    <w:tmpl w:val="4E020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593B2C"/>
    <w:multiLevelType w:val="hybridMultilevel"/>
    <w:tmpl w:val="89EEE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316F78"/>
    <w:multiLevelType w:val="multilevel"/>
    <w:tmpl w:val="50FA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5B1A90"/>
    <w:multiLevelType w:val="multilevel"/>
    <w:tmpl w:val="5EFC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727B1C"/>
    <w:multiLevelType w:val="multilevel"/>
    <w:tmpl w:val="49A0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353BF1"/>
    <w:multiLevelType w:val="multilevel"/>
    <w:tmpl w:val="ACA8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5517F"/>
    <w:multiLevelType w:val="multilevel"/>
    <w:tmpl w:val="7790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01399C"/>
    <w:multiLevelType w:val="multilevel"/>
    <w:tmpl w:val="8812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DD74FF"/>
    <w:multiLevelType w:val="hybridMultilevel"/>
    <w:tmpl w:val="5B88F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B97777"/>
    <w:multiLevelType w:val="hybridMultilevel"/>
    <w:tmpl w:val="E71A50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67626E2D"/>
    <w:multiLevelType w:val="hybridMultilevel"/>
    <w:tmpl w:val="1652C2B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78A5AF4"/>
    <w:multiLevelType w:val="multilevel"/>
    <w:tmpl w:val="2CA8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C23687"/>
    <w:multiLevelType w:val="hybridMultilevel"/>
    <w:tmpl w:val="30FCA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782A78"/>
    <w:multiLevelType w:val="hybridMultilevel"/>
    <w:tmpl w:val="F72A9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8"/>
  </w:num>
  <w:num w:numId="4">
    <w:abstractNumId w:val="3"/>
  </w:num>
  <w:num w:numId="5">
    <w:abstractNumId w:val="17"/>
  </w:num>
  <w:num w:numId="6">
    <w:abstractNumId w:val="5"/>
  </w:num>
  <w:num w:numId="7">
    <w:abstractNumId w:val="29"/>
  </w:num>
  <w:num w:numId="8">
    <w:abstractNumId w:val="24"/>
  </w:num>
  <w:num w:numId="9">
    <w:abstractNumId w:val="4"/>
  </w:num>
  <w:num w:numId="10">
    <w:abstractNumId w:val="11"/>
  </w:num>
  <w:num w:numId="11">
    <w:abstractNumId w:val="0"/>
  </w:num>
  <w:num w:numId="12">
    <w:abstractNumId w:val="16"/>
  </w:num>
  <w:num w:numId="13">
    <w:abstractNumId w:val="28"/>
  </w:num>
  <w:num w:numId="14">
    <w:abstractNumId w:val="13"/>
  </w:num>
  <w:num w:numId="15">
    <w:abstractNumId w:val="10"/>
  </w:num>
  <w:num w:numId="16">
    <w:abstractNumId w:val="12"/>
  </w:num>
  <w:num w:numId="17">
    <w:abstractNumId w:val="2"/>
  </w:num>
  <w:num w:numId="18">
    <w:abstractNumId w:val="7"/>
  </w:num>
  <w:num w:numId="19">
    <w:abstractNumId w:val="19"/>
  </w:num>
  <w:num w:numId="20">
    <w:abstractNumId w:val="21"/>
  </w:num>
  <w:num w:numId="21">
    <w:abstractNumId w:val="22"/>
  </w:num>
  <w:num w:numId="22">
    <w:abstractNumId w:val="9"/>
  </w:num>
  <w:num w:numId="23">
    <w:abstractNumId w:val="23"/>
  </w:num>
  <w:num w:numId="24">
    <w:abstractNumId w:val="20"/>
  </w:num>
  <w:num w:numId="25">
    <w:abstractNumId w:val="6"/>
  </w:num>
  <w:num w:numId="26">
    <w:abstractNumId w:val="27"/>
  </w:num>
  <w:num w:numId="27">
    <w:abstractNumId w:val="18"/>
  </w:num>
  <w:num w:numId="28">
    <w:abstractNumId w:val="1"/>
  </w:num>
  <w:num w:numId="29">
    <w:abstractNumId w:val="26"/>
  </w:num>
  <w:num w:numId="3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3D"/>
    <w:rsid w:val="0000395B"/>
    <w:rsid w:val="0001128F"/>
    <w:rsid w:val="00016C57"/>
    <w:rsid w:val="00024054"/>
    <w:rsid w:val="00026F0F"/>
    <w:rsid w:val="00027AAF"/>
    <w:rsid w:val="0003311D"/>
    <w:rsid w:val="0004060B"/>
    <w:rsid w:val="00040AF3"/>
    <w:rsid w:val="0005163D"/>
    <w:rsid w:val="00062403"/>
    <w:rsid w:val="0007172D"/>
    <w:rsid w:val="00086689"/>
    <w:rsid w:val="000A4EF8"/>
    <w:rsid w:val="000B18F8"/>
    <w:rsid w:val="000E1416"/>
    <w:rsid w:val="000F39B8"/>
    <w:rsid w:val="00110119"/>
    <w:rsid w:val="00123437"/>
    <w:rsid w:val="001640C4"/>
    <w:rsid w:val="0017319D"/>
    <w:rsid w:val="00190C5F"/>
    <w:rsid w:val="00197862"/>
    <w:rsid w:val="001A605A"/>
    <w:rsid w:val="001B289E"/>
    <w:rsid w:val="001B5506"/>
    <w:rsid w:val="001D5D73"/>
    <w:rsid w:val="001E18BC"/>
    <w:rsid w:val="001F661D"/>
    <w:rsid w:val="00201A56"/>
    <w:rsid w:val="00221AF0"/>
    <w:rsid w:val="0022281D"/>
    <w:rsid w:val="0023587A"/>
    <w:rsid w:val="00240648"/>
    <w:rsid w:val="00255F73"/>
    <w:rsid w:val="00266CBC"/>
    <w:rsid w:val="00280DFB"/>
    <w:rsid w:val="002B0B96"/>
    <w:rsid w:val="002C5A80"/>
    <w:rsid w:val="002D0D8B"/>
    <w:rsid w:val="002E6DF3"/>
    <w:rsid w:val="002F70BC"/>
    <w:rsid w:val="00344932"/>
    <w:rsid w:val="00345255"/>
    <w:rsid w:val="0035069F"/>
    <w:rsid w:val="003560BA"/>
    <w:rsid w:val="00381B70"/>
    <w:rsid w:val="003902FB"/>
    <w:rsid w:val="00397F45"/>
    <w:rsid w:val="003A3AF7"/>
    <w:rsid w:val="003A6FD0"/>
    <w:rsid w:val="003B0A3A"/>
    <w:rsid w:val="00403058"/>
    <w:rsid w:val="00403729"/>
    <w:rsid w:val="00494F08"/>
    <w:rsid w:val="004A717A"/>
    <w:rsid w:val="004C06CB"/>
    <w:rsid w:val="004C1B4E"/>
    <w:rsid w:val="004C3730"/>
    <w:rsid w:val="004F6F9F"/>
    <w:rsid w:val="005078C6"/>
    <w:rsid w:val="00510D88"/>
    <w:rsid w:val="00511410"/>
    <w:rsid w:val="00523CE4"/>
    <w:rsid w:val="00536B0D"/>
    <w:rsid w:val="00550D55"/>
    <w:rsid w:val="00563471"/>
    <w:rsid w:val="0058369F"/>
    <w:rsid w:val="00590FD9"/>
    <w:rsid w:val="005C2785"/>
    <w:rsid w:val="005C5477"/>
    <w:rsid w:val="005D1CED"/>
    <w:rsid w:val="005E08CF"/>
    <w:rsid w:val="005F09BB"/>
    <w:rsid w:val="0060019D"/>
    <w:rsid w:val="006107D9"/>
    <w:rsid w:val="0061527D"/>
    <w:rsid w:val="006152AA"/>
    <w:rsid w:val="00620E88"/>
    <w:rsid w:val="00624D8B"/>
    <w:rsid w:val="00626EED"/>
    <w:rsid w:val="00691DDE"/>
    <w:rsid w:val="00691ECF"/>
    <w:rsid w:val="006A79CA"/>
    <w:rsid w:val="006B4F04"/>
    <w:rsid w:val="006D29F4"/>
    <w:rsid w:val="006D2EA5"/>
    <w:rsid w:val="006D3ABB"/>
    <w:rsid w:val="006D56B7"/>
    <w:rsid w:val="006E243D"/>
    <w:rsid w:val="00704D9D"/>
    <w:rsid w:val="00705D72"/>
    <w:rsid w:val="00710EE8"/>
    <w:rsid w:val="00735455"/>
    <w:rsid w:val="007355A7"/>
    <w:rsid w:val="007356C9"/>
    <w:rsid w:val="007477A1"/>
    <w:rsid w:val="00796655"/>
    <w:rsid w:val="007A074C"/>
    <w:rsid w:val="007B747A"/>
    <w:rsid w:val="007E40FC"/>
    <w:rsid w:val="008007BF"/>
    <w:rsid w:val="008115C8"/>
    <w:rsid w:val="00846616"/>
    <w:rsid w:val="00861357"/>
    <w:rsid w:val="008C5A73"/>
    <w:rsid w:val="008D7563"/>
    <w:rsid w:val="008E742E"/>
    <w:rsid w:val="008F316E"/>
    <w:rsid w:val="0091002D"/>
    <w:rsid w:val="00911046"/>
    <w:rsid w:val="00924BC3"/>
    <w:rsid w:val="009345FA"/>
    <w:rsid w:val="00940285"/>
    <w:rsid w:val="009937AB"/>
    <w:rsid w:val="009A28B0"/>
    <w:rsid w:val="009C23C7"/>
    <w:rsid w:val="009D2B9D"/>
    <w:rsid w:val="009E0CAD"/>
    <w:rsid w:val="009F261C"/>
    <w:rsid w:val="009F2877"/>
    <w:rsid w:val="009F34D6"/>
    <w:rsid w:val="00A06788"/>
    <w:rsid w:val="00A23A1C"/>
    <w:rsid w:val="00A85C73"/>
    <w:rsid w:val="00AB06B3"/>
    <w:rsid w:val="00AC21D1"/>
    <w:rsid w:val="00AC3A16"/>
    <w:rsid w:val="00AD5483"/>
    <w:rsid w:val="00B25438"/>
    <w:rsid w:val="00B42C10"/>
    <w:rsid w:val="00B53F42"/>
    <w:rsid w:val="00B700E1"/>
    <w:rsid w:val="00B70D85"/>
    <w:rsid w:val="00BA1339"/>
    <w:rsid w:val="00BB722F"/>
    <w:rsid w:val="00BE3F8B"/>
    <w:rsid w:val="00C0696C"/>
    <w:rsid w:val="00C203EB"/>
    <w:rsid w:val="00C51462"/>
    <w:rsid w:val="00C63937"/>
    <w:rsid w:val="00CA7115"/>
    <w:rsid w:val="00CB0902"/>
    <w:rsid w:val="00CB0FEE"/>
    <w:rsid w:val="00CB65F0"/>
    <w:rsid w:val="00D23A02"/>
    <w:rsid w:val="00D346FE"/>
    <w:rsid w:val="00D50667"/>
    <w:rsid w:val="00D515DE"/>
    <w:rsid w:val="00D60FF1"/>
    <w:rsid w:val="00D8435F"/>
    <w:rsid w:val="00D915B0"/>
    <w:rsid w:val="00D93847"/>
    <w:rsid w:val="00DB3CFB"/>
    <w:rsid w:val="00DF4C55"/>
    <w:rsid w:val="00DF6BBF"/>
    <w:rsid w:val="00E00393"/>
    <w:rsid w:val="00E24037"/>
    <w:rsid w:val="00E47658"/>
    <w:rsid w:val="00E52823"/>
    <w:rsid w:val="00E70B7B"/>
    <w:rsid w:val="00E76269"/>
    <w:rsid w:val="00E9567C"/>
    <w:rsid w:val="00EC359B"/>
    <w:rsid w:val="00EF1489"/>
    <w:rsid w:val="00F03073"/>
    <w:rsid w:val="00F20257"/>
    <w:rsid w:val="00F26587"/>
    <w:rsid w:val="00FB0084"/>
    <w:rsid w:val="00FB06C9"/>
    <w:rsid w:val="00FB7670"/>
    <w:rsid w:val="00FC37D0"/>
    <w:rsid w:val="00FC75A2"/>
    <w:rsid w:val="00FD0CA8"/>
    <w:rsid w:val="00FD3C4E"/>
    <w:rsid w:val="00FE52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5AD444"/>
  <w15:chartTrackingRefBased/>
  <w15:docId w15:val="{20F6FA48-17FC-47E5-A6E1-6BC5389C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D72"/>
    <w:rPr>
      <w:rFonts w:ascii="Barlow" w:hAnsi="Barlow" w:cs="Times New Roman (Corps CS)"/>
      <w:color w:val="000000" w:themeColor="text1"/>
    </w:rPr>
  </w:style>
  <w:style w:type="paragraph" w:styleId="Titre1">
    <w:name w:val="heading 1"/>
    <w:aliases w:val="Titre principal"/>
    <w:basedOn w:val="Normal"/>
    <w:next w:val="Normal"/>
    <w:link w:val="Titre1Car"/>
    <w:autoRedefine/>
    <w:uiPriority w:val="9"/>
    <w:qFormat/>
    <w:rsid w:val="00511410"/>
    <w:pPr>
      <w:keepNext/>
      <w:keepLines/>
      <w:spacing w:before="320" w:after="0" w:line="360" w:lineRule="auto"/>
      <w:jc w:val="center"/>
      <w:outlineLvl w:val="0"/>
    </w:pPr>
    <w:rPr>
      <w:rFonts w:eastAsiaTheme="majorEastAsia" w:cstheme="majorBidi"/>
      <w:b/>
      <w:color w:val="D8C395"/>
      <w:sz w:val="72"/>
      <w:szCs w:val="32"/>
      <w:lang w:eastAsia="zh-TW"/>
    </w:rPr>
  </w:style>
  <w:style w:type="paragraph" w:styleId="Titre2">
    <w:name w:val="heading 2"/>
    <w:aliases w:val="Titre 1."/>
    <w:basedOn w:val="Normal"/>
    <w:next w:val="Normal"/>
    <w:link w:val="Titre2Car"/>
    <w:autoRedefine/>
    <w:uiPriority w:val="9"/>
    <w:unhideWhenUsed/>
    <w:qFormat/>
    <w:rsid w:val="00A06788"/>
    <w:pPr>
      <w:keepNext/>
      <w:keepLines/>
      <w:spacing w:before="80" w:after="0"/>
      <w:jc w:val="center"/>
      <w:outlineLvl w:val="1"/>
    </w:pPr>
    <w:rPr>
      <w:rFonts w:ascii="Barlow Black" w:eastAsiaTheme="majorEastAsia" w:hAnsi="Barlow Black" w:cstheme="majorBidi"/>
      <w:b/>
      <w:color w:val="4C3E84"/>
      <w:sz w:val="36"/>
      <w:szCs w:val="28"/>
      <w:lang w:eastAsia="zh-TW"/>
    </w:rPr>
  </w:style>
  <w:style w:type="paragraph" w:styleId="Titre3">
    <w:name w:val="heading 3"/>
    <w:aliases w:val="Titre 1.1"/>
    <w:next w:val="Normal"/>
    <w:link w:val="Titre3Car"/>
    <w:autoRedefine/>
    <w:uiPriority w:val="9"/>
    <w:unhideWhenUsed/>
    <w:qFormat/>
    <w:rsid w:val="00940285"/>
    <w:pPr>
      <w:numPr>
        <w:numId w:val="1"/>
      </w:numPr>
      <w:spacing w:before="40"/>
      <w:ind w:left="360" w:hanging="360"/>
      <w:outlineLvl w:val="2"/>
    </w:pPr>
    <w:rPr>
      <w:rFonts w:ascii="Barlow" w:eastAsiaTheme="majorEastAsia" w:hAnsi="Barlow" w:cstheme="majorBidi"/>
      <w:b/>
      <w:color w:val="D8C395"/>
      <w:sz w:val="32"/>
      <w:szCs w:val="24"/>
      <w:lang w:eastAsia="zh-TW"/>
    </w:rPr>
  </w:style>
  <w:style w:type="paragraph" w:styleId="Titre4">
    <w:name w:val="heading 4"/>
    <w:aliases w:val="Titre 1.1.1"/>
    <w:basedOn w:val="Normal"/>
    <w:next w:val="Normal"/>
    <w:link w:val="Titre4Car"/>
    <w:autoRedefine/>
    <w:uiPriority w:val="9"/>
    <w:unhideWhenUsed/>
    <w:qFormat/>
    <w:rsid w:val="00511410"/>
    <w:pPr>
      <w:keepNext/>
      <w:keepLines/>
      <w:spacing w:before="40" w:after="0"/>
      <w:outlineLvl w:val="3"/>
    </w:pPr>
    <w:rPr>
      <w:rFonts w:ascii="Barlow Medium" w:eastAsiaTheme="majorEastAsia" w:hAnsi="Barlow Medium" w:cstheme="majorBidi"/>
      <w:iCs/>
      <w:color w:val="ED694B"/>
      <w:sz w:val="28"/>
    </w:rPr>
  </w:style>
  <w:style w:type="paragraph" w:styleId="Titre5">
    <w:name w:val="heading 5"/>
    <w:aliases w:val="Titre 1.1.1.1"/>
    <w:basedOn w:val="Normal"/>
    <w:next w:val="Normal"/>
    <w:link w:val="Titre5Car"/>
    <w:autoRedefine/>
    <w:uiPriority w:val="9"/>
    <w:unhideWhenUsed/>
    <w:qFormat/>
    <w:rsid w:val="00511410"/>
    <w:pPr>
      <w:keepNext/>
      <w:keepLines/>
      <w:spacing w:before="40" w:after="0"/>
      <w:outlineLvl w:val="4"/>
    </w:pPr>
    <w:rPr>
      <w:rFonts w:ascii="Solway ExtraBold" w:eastAsiaTheme="majorEastAsia" w:hAnsi="Solway ExtraBold"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principal Car"/>
    <w:basedOn w:val="Policepardfaut"/>
    <w:link w:val="Titre1"/>
    <w:uiPriority w:val="9"/>
    <w:rsid w:val="00511410"/>
    <w:rPr>
      <w:rFonts w:ascii="Barlow" w:eastAsiaTheme="majorEastAsia" w:hAnsi="Barlow" w:cstheme="majorBidi"/>
      <w:b/>
      <w:color w:val="D8C395"/>
      <w:sz w:val="72"/>
      <w:szCs w:val="32"/>
      <w:lang w:eastAsia="zh-TW"/>
    </w:rPr>
  </w:style>
  <w:style w:type="character" w:customStyle="1" w:styleId="Titre2Car">
    <w:name w:val="Titre 2 Car"/>
    <w:aliases w:val="Titre 1. Car"/>
    <w:basedOn w:val="Policepardfaut"/>
    <w:link w:val="Titre2"/>
    <w:uiPriority w:val="9"/>
    <w:rsid w:val="00A06788"/>
    <w:rPr>
      <w:rFonts w:ascii="Barlow Black" w:eastAsiaTheme="majorEastAsia" w:hAnsi="Barlow Black" w:cstheme="majorBidi"/>
      <w:b/>
      <w:color w:val="4C3E84"/>
      <w:sz w:val="36"/>
      <w:szCs w:val="28"/>
      <w:lang w:eastAsia="zh-TW"/>
    </w:rPr>
  </w:style>
  <w:style w:type="character" w:customStyle="1" w:styleId="Titre3Car">
    <w:name w:val="Titre 3 Car"/>
    <w:aliases w:val="Titre 1.1 Car"/>
    <w:basedOn w:val="Policepardfaut"/>
    <w:link w:val="Titre3"/>
    <w:uiPriority w:val="9"/>
    <w:rsid w:val="00940285"/>
    <w:rPr>
      <w:rFonts w:ascii="Barlow" w:eastAsiaTheme="majorEastAsia" w:hAnsi="Barlow" w:cstheme="majorBidi"/>
      <w:b/>
      <w:color w:val="D8C395"/>
      <w:sz w:val="32"/>
      <w:szCs w:val="24"/>
      <w:lang w:eastAsia="zh-TW"/>
    </w:rPr>
  </w:style>
  <w:style w:type="paragraph" w:styleId="Titre">
    <w:name w:val="Title"/>
    <w:aliases w:val="Sous titre"/>
    <w:basedOn w:val="Normal"/>
    <w:next w:val="Normal"/>
    <w:link w:val="TitreCar"/>
    <w:autoRedefine/>
    <w:uiPriority w:val="10"/>
    <w:qFormat/>
    <w:rsid w:val="006A79CA"/>
    <w:pPr>
      <w:spacing w:after="0"/>
      <w:contextualSpacing/>
    </w:pPr>
    <w:rPr>
      <w:rFonts w:ascii="Solway" w:eastAsiaTheme="majorEastAsia" w:hAnsi="Solway" w:cstheme="majorBidi"/>
      <w:b/>
      <w:color w:val="4C3E84"/>
      <w:spacing w:val="-10"/>
      <w:kern w:val="28"/>
      <w:sz w:val="24"/>
      <w:szCs w:val="56"/>
    </w:rPr>
  </w:style>
  <w:style w:type="character" w:customStyle="1" w:styleId="TitreCar">
    <w:name w:val="Titre Car"/>
    <w:aliases w:val="Sous titre Car"/>
    <w:basedOn w:val="Policepardfaut"/>
    <w:link w:val="Titre"/>
    <w:uiPriority w:val="10"/>
    <w:rsid w:val="006A79CA"/>
    <w:rPr>
      <w:rFonts w:ascii="Solway" w:eastAsiaTheme="majorEastAsia" w:hAnsi="Solway" w:cstheme="majorBidi"/>
      <w:b/>
      <w:color w:val="4C3E84"/>
      <w:spacing w:val="-10"/>
      <w:kern w:val="28"/>
      <w:sz w:val="24"/>
      <w:szCs w:val="56"/>
    </w:rPr>
  </w:style>
  <w:style w:type="paragraph" w:styleId="Sous-titre">
    <w:name w:val="Subtitle"/>
    <w:aliases w:val="Sous sous chapitre"/>
    <w:basedOn w:val="Normal"/>
    <w:next w:val="Normal"/>
    <w:link w:val="Sous-titreCar"/>
    <w:autoRedefine/>
    <w:uiPriority w:val="11"/>
    <w:qFormat/>
    <w:rsid w:val="00796655"/>
    <w:pPr>
      <w:numPr>
        <w:ilvl w:val="1"/>
      </w:numPr>
      <w:ind w:firstLine="709"/>
    </w:pPr>
    <w:rPr>
      <w:rFonts w:ascii="Solway ExtraBold" w:eastAsiaTheme="minorEastAsia" w:hAnsi="Solway ExtraBold"/>
      <w:spacing w:val="15"/>
      <w:sz w:val="24"/>
    </w:rPr>
  </w:style>
  <w:style w:type="character" w:customStyle="1" w:styleId="Sous-titreCar">
    <w:name w:val="Sous-titre Car"/>
    <w:aliases w:val="Sous sous chapitre Car"/>
    <w:basedOn w:val="Policepardfaut"/>
    <w:link w:val="Sous-titre"/>
    <w:uiPriority w:val="11"/>
    <w:rsid w:val="00796655"/>
    <w:rPr>
      <w:rFonts w:ascii="Solway ExtraBold" w:eastAsiaTheme="minorEastAsia" w:hAnsi="Solway ExtraBold"/>
      <w:color w:val="262626" w:themeColor="text1" w:themeTint="D9"/>
      <w:spacing w:val="15"/>
      <w:sz w:val="24"/>
    </w:rPr>
  </w:style>
  <w:style w:type="paragraph" w:customStyle="1" w:styleId="Corspdetexte">
    <w:name w:val="Corsp de texte"/>
    <w:basedOn w:val="Normal"/>
    <w:link w:val="CorspdetexteCar"/>
    <w:autoRedefine/>
    <w:qFormat/>
    <w:rsid w:val="00A23A1C"/>
    <w:pPr>
      <w:spacing w:before="100" w:beforeAutospacing="1"/>
      <w:ind w:firstLine="567"/>
    </w:pPr>
  </w:style>
  <w:style w:type="character" w:customStyle="1" w:styleId="CorspdetexteCar">
    <w:name w:val="Corsp de texte Car"/>
    <w:basedOn w:val="Policepardfaut"/>
    <w:link w:val="Corspdetexte"/>
    <w:rsid w:val="00A23A1C"/>
    <w:rPr>
      <w:rFonts w:ascii="Barlow Light" w:hAnsi="Barlow Light"/>
      <w:color w:val="262626" w:themeColor="text1" w:themeTint="D9"/>
    </w:rPr>
  </w:style>
  <w:style w:type="character" w:customStyle="1" w:styleId="Titre4Car">
    <w:name w:val="Titre 4 Car"/>
    <w:aliases w:val="Titre 1.1.1 Car"/>
    <w:basedOn w:val="Policepardfaut"/>
    <w:link w:val="Titre4"/>
    <w:uiPriority w:val="9"/>
    <w:rsid w:val="00511410"/>
    <w:rPr>
      <w:rFonts w:ascii="Barlow Medium" w:eastAsiaTheme="majorEastAsia" w:hAnsi="Barlow Medium" w:cstheme="majorBidi"/>
      <w:iCs/>
      <w:color w:val="ED694B"/>
      <w:sz w:val="28"/>
    </w:rPr>
  </w:style>
  <w:style w:type="character" w:customStyle="1" w:styleId="Titre5Car">
    <w:name w:val="Titre 5 Car"/>
    <w:aliases w:val="Titre 1.1.1.1 Car"/>
    <w:basedOn w:val="Policepardfaut"/>
    <w:link w:val="Titre5"/>
    <w:uiPriority w:val="9"/>
    <w:rsid w:val="00511410"/>
    <w:rPr>
      <w:rFonts w:ascii="Solway ExtraBold" w:eastAsiaTheme="majorEastAsia" w:hAnsi="Solway ExtraBold" w:cstheme="majorBidi"/>
      <w:color w:val="000000" w:themeColor="text1"/>
      <w:sz w:val="24"/>
    </w:rPr>
  </w:style>
  <w:style w:type="paragraph" w:styleId="En-tte">
    <w:name w:val="header"/>
    <w:basedOn w:val="Normal"/>
    <w:link w:val="En-tteCar"/>
    <w:uiPriority w:val="99"/>
    <w:unhideWhenUsed/>
    <w:rsid w:val="00911046"/>
    <w:pPr>
      <w:tabs>
        <w:tab w:val="center" w:pos="4536"/>
        <w:tab w:val="right" w:pos="9072"/>
      </w:tabs>
      <w:spacing w:after="0" w:line="240" w:lineRule="auto"/>
    </w:pPr>
  </w:style>
  <w:style w:type="character" w:customStyle="1" w:styleId="En-tteCar">
    <w:name w:val="En-tête Car"/>
    <w:basedOn w:val="Policepardfaut"/>
    <w:link w:val="En-tte"/>
    <w:uiPriority w:val="99"/>
    <w:rsid w:val="00911046"/>
    <w:rPr>
      <w:rFonts w:ascii="Solway Light" w:hAnsi="Solway Light"/>
    </w:rPr>
  </w:style>
  <w:style w:type="paragraph" w:styleId="Pieddepage">
    <w:name w:val="footer"/>
    <w:basedOn w:val="Normal"/>
    <w:link w:val="PieddepageCar"/>
    <w:uiPriority w:val="99"/>
    <w:unhideWhenUsed/>
    <w:rsid w:val="009110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1046"/>
    <w:rPr>
      <w:rFonts w:ascii="Solway Light" w:hAnsi="Solway Light"/>
    </w:rPr>
  </w:style>
  <w:style w:type="character" w:styleId="Numrodepage">
    <w:name w:val="page number"/>
    <w:basedOn w:val="Policepardfaut"/>
    <w:uiPriority w:val="99"/>
    <w:semiHidden/>
    <w:unhideWhenUsed/>
    <w:rsid w:val="00911046"/>
  </w:style>
  <w:style w:type="paragraph" w:styleId="Paragraphedeliste">
    <w:name w:val="List Paragraph"/>
    <w:basedOn w:val="Normal"/>
    <w:uiPriority w:val="34"/>
    <w:qFormat/>
    <w:rsid w:val="00911046"/>
    <w:pPr>
      <w:ind w:left="720"/>
      <w:contextualSpacing/>
    </w:pPr>
  </w:style>
  <w:style w:type="character" w:customStyle="1" w:styleId="wdg-select-all-ok">
    <w:name w:val="wdg-select-all-ok"/>
    <w:basedOn w:val="Policepardfaut"/>
    <w:rsid w:val="004C3730"/>
  </w:style>
  <w:style w:type="table" w:styleId="Grilledutableau">
    <w:name w:val="Table Grid"/>
    <w:basedOn w:val="TableauNormal"/>
    <w:uiPriority w:val="39"/>
    <w:rsid w:val="00071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FE521D"/>
    <w:pPr>
      <w:spacing w:after="0" w:line="240" w:lineRule="auto"/>
    </w:pPr>
    <w:rPr>
      <w:rFonts w:ascii="Barlow" w:hAnsi="Barlow"/>
    </w:rPr>
  </w:style>
  <w:style w:type="paragraph" w:styleId="NormalWeb">
    <w:name w:val="Normal (Web)"/>
    <w:basedOn w:val="Normal"/>
    <w:uiPriority w:val="99"/>
    <w:semiHidden/>
    <w:unhideWhenUsed/>
    <w:rsid w:val="002B0B9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E47658"/>
    <w:pPr>
      <w:spacing w:after="0" w:line="240" w:lineRule="auto"/>
    </w:pPr>
    <w:rPr>
      <w:rFonts w:ascii="Barlow" w:hAnsi="Barlow"/>
    </w:rPr>
  </w:style>
  <w:style w:type="paragraph" w:customStyle="1" w:styleId="TableParagraph">
    <w:name w:val="Table Paragraph"/>
    <w:basedOn w:val="Normal"/>
    <w:uiPriority w:val="1"/>
    <w:qFormat/>
    <w:rsid w:val="00523CE4"/>
    <w:pPr>
      <w:widowControl w:val="0"/>
      <w:autoSpaceDE w:val="0"/>
      <w:autoSpaceDN w:val="0"/>
      <w:spacing w:after="0" w:line="240" w:lineRule="auto"/>
    </w:pPr>
    <w:rPr>
      <w:rFonts w:ascii="Comic Sans MS" w:eastAsia="Comic Sans MS" w:hAnsi="Comic Sans MS" w:cs="Comic Sans MS"/>
      <w:color w:val="auto"/>
    </w:rPr>
  </w:style>
  <w:style w:type="character" w:customStyle="1" w:styleId="apple-tab-span">
    <w:name w:val="apple-tab-span"/>
    <w:basedOn w:val="Policepardfaut"/>
    <w:rsid w:val="009F34D6"/>
  </w:style>
  <w:style w:type="character" w:styleId="lev">
    <w:name w:val="Strong"/>
    <w:basedOn w:val="Policepardfaut"/>
    <w:uiPriority w:val="22"/>
    <w:qFormat/>
    <w:rsid w:val="00FD3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7781">
      <w:bodyDiv w:val="1"/>
      <w:marLeft w:val="0"/>
      <w:marRight w:val="0"/>
      <w:marTop w:val="0"/>
      <w:marBottom w:val="0"/>
      <w:divBdr>
        <w:top w:val="none" w:sz="0" w:space="0" w:color="auto"/>
        <w:left w:val="none" w:sz="0" w:space="0" w:color="auto"/>
        <w:bottom w:val="none" w:sz="0" w:space="0" w:color="auto"/>
        <w:right w:val="none" w:sz="0" w:space="0" w:color="auto"/>
      </w:divBdr>
    </w:div>
    <w:div w:id="204876706">
      <w:bodyDiv w:val="1"/>
      <w:marLeft w:val="0"/>
      <w:marRight w:val="0"/>
      <w:marTop w:val="0"/>
      <w:marBottom w:val="0"/>
      <w:divBdr>
        <w:top w:val="none" w:sz="0" w:space="0" w:color="auto"/>
        <w:left w:val="none" w:sz="0" w:space="0" w:color="auto"/>
        <w:bottom w:val="none" w:sz="0" w:space="0" w:color="auto"/>
        <w:right w:val="none" w:sz="0" w:space="0" w:color="auto"/>
      </w:divBdr>
    </w:div>
    <w:div w:id="228272671">
      <w:bodyDiv w:val="1"/>
      <w:marLeft w:val="0"/>
      <w:marRight w:val="0"/>
      <w:marTop w:val="0"/>
      <w:marBottom w:val="0"/>
      <w:divBdr>
        <w:top w:val="none" w:sz="0" w:space="0" w:color="auto"/>
        <w:left w:val="none" w:sz="0" w:space="0" w:color="auto"/>
        <w:bottom w:val="none" w:sz="0" w:space="0" w:color="auto"/>
        <w:right w:val="none" w:sz="0" w:space="0" w:color="auto"/>
      </w:divBdr>
    </w:div>
    <w:div w:id="290401616">
      <w:bodyDiv w:val="1"/>
      <w:marLeft w:val="0"/>
      <w:marRight w:val="0"/>
      <w:marTop w:val="0"/>
      <w:marBottom w:val="0"/>
      <w:divBdr>
        <w:top w:val="none" w:sz="0" w:space="0" w:color="auto"/>
        <w:left w:val="none" w:sz="0" w:space="0" w:color="auto"/>
        <w:bottom w:val="none" w:sz="0" w:space="0" w:color="auto"/>
        <w:right w:val="none" w:sz="0" w:space="0" w:color="auto"/>
      </w:divBdr>
    </w:div>
    <w:div w:id="302468977">
      <w:bodyDiv w:val="1"/>
      <w:marLeft w:val="0"/>
      <w:marRight w:val="0"/>
      <w:marTop w:val="0"/>
      <w:marBottom w:val="0"/>
      <w:divBdr>
        <w:top w:val="none" w:sz="0" w:space="0" w:color="auto"/>
        <w:left w:val="none" w:sz="0" w:space="0" w:color="auto"/>
        <w:bottom w:val="none" w:sz="0" w:space="0" w:color="auto"/>
        <w:right w:val="none" w:sz="0" w:space="0" w:color="auto"/>
      </w:divBdr>
    </w:div>
    <w:div w:id="323512007">
      <w:bodyDiv w:val="1"/>
      <w:marLeft w:val="0"/>
      <w:marRight w:val="0"/>
      <w:marTop w:val="0"/>
      <w:marBottom w:val="0"/>
      <w:divBdr>
        <w:top w:val="none" w:sz="0" w:space="0" w:color="auto"/>
        <w:left w:val="none" w:sz="0" w:space="0" w:color="auto"/>
        <w:bottom w:val="none" w:sz="0" w:space="0" w:color="auto"/>
        <w:right w:val="none" w:sz="0" w:space="0" w:color="auto"/>
      </w:divBdr>
    </w:div>
    <w:div w:id="336231080">
      <w:bodyDiv w:val="1"/>
      <w:marLeft w:val="0"/>
      <w:marRight w:val="0"/>
      <w:marTop w:val="0"/>
      <w:marBottom w:val="0"/>
      <w:divBdr>
        <w:top w:val="none" w:sz="0" w:space="0" w:color="auto"/>
        <w:left w:val="none" w:sz="0" w:space="0" w:color="auto"/>
        <w:bottom w:val="none" w:sz="0" w:space="0" w:color="auto"/>
        <w:right w:val="none" w:sz="0" w:space="0" w:color="auto"/>
      </w:divBdr>
    </w:div>
    <w:div w:id="337461252">
      <w:bodyDiv w:val="1"/>
      <w:marLeft w:val="0"/>
      <w:marRight w:val="0"/>
      <w:marTop w:val="0"/>
      <w:marBottom w:val="0"/>
      <w:divBdr>
        <w:top w:val="none" w:sz="0" w:space="0" w:color="auto"/>
        <w:left w:val="none" w:sz="0" w:space="0" w:color="auto"/>
        <w:bottom w:val="none" w:sz="0" w:space="0" w:color="auto"/>
        <w:right w:val="none" w:sz="0" w:space="0" w:color="auto"/>
      </w:divBdr>
    </w:div>
    <w:div w:id="364988234">
      <w:bodyDiv w:val="1"/>
      <w:marLeft w:val="0"/>
      <w:marRight w:val="0"/>
      <w:marTop w:val="0"/>
      <w:marBottom w:val="0"/>
      <w:divBdr>
        <w:top w:val="none" w:sz="0" w:space="0" w:color="auto"/>
        <w:left w:val="none" w:sz="0" w:space="0" w:color="auto"/>
        <w:bottom w:val="none" w:sz="0" w:space="0" w:color="auto"/>
        <w:right w:val="none" w:sz="0" w:space="0" w:color="auto"/>
      </w:divBdr>
    </w:div>
    <w:div w:id="384067719">
      <w:bodyDiv w:val="1"/>
      <w:marLeft w:val="0"/>
      <w:marRight w:val="0"/>
      <w:marTop w:val="0"/>
      <w:marBottom w:val="0"/>
      <w:divBdr>
        <w:top w:val="none" w:sz="0" w:space="0" w:color="auto"/>
        <w:left w:val="none" w:sz="0" w:space="0" w:color="auto"/>
        <w:bottom w:val="none" w:sz="0" w:space="0" w:color="auto"/>
        <w:right w:val="none" w:sz="0" w:space="0" w:color="auto"/>
      </w:divBdr>
    </w:div>
    <w:div w:id="525562414">
      <w:bodyDiv w:val="1"/>
      <w:marLeft w:val="0"/>
      <w:marRight w:val="0"/>
      <w:marTop w:val="0"/>
      <w:marBottom w:val="0"/>
      <w:divBdr>
        <w:top w:val="none" w:sz="0" w:space="0" w:color="auto"/>
        <w:left w:val="none" w:sz="0" w:space="0" w:color="auto"/>
        <w:bottom w:val="none" w:sz="0" w:space="0" w:color="auto"/>
        <w:right w:val="none" w:sz="0" w:space="0" w:color="auto"/>
      </w:divBdr>
    </w:div>
    <w:div w:id="549459176">
      <w:bodyDiv w:val="1"/>
      <w:marLeft w:val="0"/>
      <w:marRight w:val="0"/>
      <w:marTop w:val="0"/>
      <w:marBottom w:val="0"/>
      <w:divBdr>
        <w:top w:val="none" w:sz="0" w:space="0" w:color="auto"/>
        <w:left w:val="none" w:sz="0" w:space="0" w:color="auto"/>
        <w:bottom w:val="none" w:sz="0" w:space="0" w:color="auto"/>
        <w:right w:val="none" w:sz="0" w:space="0" w:color="auto"/>
      </w:divBdr>
    </w:div>
    <w:div w:id="551312215">
      <w:bodyDiv w:val="1"/>
      <w:marLeft w:val="0"/>
      <w:marRight w:val="0"/>
      <w:marTop w:val="0"/>
      <w:marBottom w:val="0"/>
      <w:divBdr>
        <w:top w:val="none" w:sz="0" w:space="0" w:color="auto"/>
        <w:left w:val="none" w:sz="0" w:space="0" w:color="auto"/>
        <w:bottom w:val="none" w:sz="0" w:space="0" w:color="auto"/>
        <w:right w:val="none" w:sz="0" w:space="0" w:color="auto"/>
      </w:divBdr>
    </w:div>
    <w:div w:id="616252090">
      <w:bodyDiv w:val="1"/>
      <w:marLeft w:val="0"/>
      <w:marRight w:val="0"/>
      <w:marTop w:val="0"/>
      <w:marBottom w:val="0"/>
      <w:divBdr>
        <w:top w:val="none" w:sz="0" w:space="0" w:color="auto"/>
        <w:left w:val="none" w:sz="0" w:space="0" w:color="auto"/>
        <w:bottom w:val="none" w:sz="0" w:space="0" w:color="auto"/>
        <w:right w:val="none" w:sz="0" w:space="0" w:color="auto"/>
      </w:divBdr>
    </w:div>
    <w:div w:id="686254197">
      <w:bodyDiv w:val="1"/>
      <w:marLeft w:val="0"/>
      <w:marRight w:val="0"/>
      <w:marTop w:val="0"/>
      <w:marBottom w:val="0"/>
      <w:divBdr>
        <w:top w:val="none" w:sz="0" w:space="0" w:color="auto"/>
        <w:left w:val="none" w:sz="0" w:space="0" w:color="auto"/>
        <w:bottom w:val="none" w:sz="0" w:space="0" w:color="auto"/>
        <w:right w:val="none" w:sz="0" w:space="0" w:color="auto"/>
      </w:divBdr>
    </w:div>
    <w:div w:id="689180608">
      <w:bodyDiv w:val="1"/>
      <w:marLeft w:val="0"/>
      <w:marRight w:val="0"/>
      <w:marTop w:val="0"/>
      <w:marBottom w:val="0"/>
      <w:divBdr>
        <w:top w:val="none" w:sz="0" w:space="0" w:color="auto"/>
        <w:left w:val="none" w:sz="0" w:space="0" w:color="auto"/>
        <w:bottom w:val="none" w:sz="0" w:space="0" w:color="auto"/>
        <w:right w:val="none" w:sz="0" w:space="0" w:color="auto"/>
      </w:divBdr>
    </w:div>
    <w:div w:id="732892608">
      <w:bodyDiv w:val="1"/>
      <w:marLeft w:val="0"/>
      <w:marRight w:val="0"/>
      <w:marTop w:val="0"/>
      <w:marBottom w:val="0"/>
      <w:divBdr>
        <w:top w:val="none" w:sz="0" w:space="0" w:color="auto"/>
        <w:left w:val="none" w:sz="0" w:space="0" w:color="auto"/>
        <w:bottom w:val="none" w:sz="0" w:space="0" w:color="auto"/>
        <w:right w:val="none" w:sz="0" w:space="0" w:color="auto"/>
      </w:divBdr>
    </w:div>
    <w:div w:id="749928596">
      <w:bodyDiv w:val="1"/>
      <w:marLeft w:val="0"/>
      <w:marRight w:val="0"/>
      <w:marTop w:val="0"/>
      <w:marBottom w:val="0"/>
      <w:divBdr>
        <w:top w:val="none" w:sz="0" w:space="0" w:color="auto"/>
        <w:left w:val="none" w:sz="0" w:space="0" w:color="auto"/>
        <w:bottom w:val="none" w:sz="0" w:space="0" w:color="auto"/>
        <w:right w:val="none" w:sz="0" w:space="0" w:color="auto"/>
      </w:divBdr>
    </w:div>
    <w:div w:id="812722454">
      <w:bodyDiv w:val="1"/>
      <w:marLeft w:val="0"/>
      <w:marRight w:val="0"/>
      <w:marTop w:val="0"/>
      <w:marBottom w:val="0"/>
      <w:divBdr>
        <w:top w:val="none" w:sz="0" w:space="0" w:color="auto"/>
        <w:left w:val="none" w:sz="0" w:space="0" w:color="auto"/>
        <w:bottom w:val="none" w:sz="0" w:space="0" w:color="auto"/>
        <w:right w:val="none" w:sz="0" w:space="0" w:color="auto"/>
      </w:divBdr>
    </w:div>
    <w:div w:id="902760534">
      <w:bodyDiv w:val="1"/>
      <w:marLeft w:val="0"/>
      <w:marRight w:val="0"/>
      <w:marTop w:val="0"/>
      <w:marBottom w:val="0"/>
      <w:divBdr>
        <w:top w:val="none" w:sz="0" w:space="0" w:color="auto"/>
        <w:left w:val="none" w:sz="0" w:space="0" w:color="auto"/>
        <w:bottom w:val="none" w:sz="0" w:space="0" w:color="auto"/>
        <w:right w:val="none" w:sz="0" w:space="0" w:color="auto"/>
      </w:divBdr>
    </w:div>
    <w:div w:id="939335691">
      <w:bodyDiv w:val="1"/>
      <w:marLeft w:val="0"/>
      <w:marRight w:val="0"/>
      <w:marTop w:val="0"/>
      <w:marBottom w:val="0"/>
      <w:divBdr>
        <w:top w:val="none" w:sz="0" w:space="0" w:color="auto"/>
        <w:left w:val="none" w:sz="0" w:space="0" w:color="auto"/>
        <w:bottom w:val="none" w:sz="0" w:space="0" w:color="auto"/>
        <w:right w:val="none" w:sz="0" w:space="0" w:color="auto"/>
      </w:divBdr>
    </w:div>
    <w:div w:id="940530358">
      <w:bodyDiv w:val="1"/>
      <w:marLeft w:val="0"/>
      <w:marRight w:val="0"/>
      <w:marTop w:val="0"/>
      <w:marBottom w:val="0"/>
      <w:divBdr>
        <w:top w:val="none" w:sz="0" w:space="0" w:color="auto"/>
        <w:left w:val="none" w:sz="0" w:space="0" w:color="auto"/>
        <w:bottom w:val="none" w:sz="0" w:space="0" w:color="auto"/>
        <w:right w:val="none" w:sz="0" w:space="0" w:color="auto"/>
      </w:divBdr>
    </w:div>
    <w:div w:id="990332094">
      <w:bodyDiv w:val="1"/>
      <w:marLeft w:val="0"/>
      <w:marRight w:val="0"/>
      <w:marTop w:val="0"/>
      <w:marBottom w:val="0"/>
      <w:divBdr>
        <w:top w:val="none" w:sz="0" w:space="0" w:color="auto"/>
        <w:left w:val="none" w:sz="0" w:space="0" w:color="auto"/>
        <w:bottom w:val="none" w:sz="0" w:space="0" w:color="auto"/>
        <w:right w:val="none" w:sz="0" w:space="0" w:color="auto"/>
      </w:divBdr>
    </w:div>
    <w:div w:id="1038362457">
      <w:bodyDiv w:val="1"/>
      <w:marLeft w:val="0"/>
      <w:marRight w:val="0"/>
      <w:marTop w:val="0"/>
      <w:marBottom w:val="0"/>
      <w:divBdr>
        <w:top w:val="none" w:sz="0" w:space="0" w:color="auto"/>
        <w:left w:val="none" w:sz="0" w:space="0" w:color="auto"/>
        <w:bottom w:val="none" w:sz="0" w:space="0" w:color="auto"/>
        <w:right w:val="none" w:sz="0" w:space="0" w:color="auto"/>
      </w:divBdr>
    </w:div>
    <w:div w:id="1045955445">
      <w:bodyDiv w:val="1"/>
      <w:marLeft w:val="0"/>
      <w:marRight w:val="0"/>
      <w:marTop w:val="0"/>
      <w:marBottom w:val="0"/>
      <w:divBdr>
        <w:top w:val="none" w:sz="0" w:space="0" w:color="auto"/>
        <w:left w:val="none" w:sz="0" w:space="0" w:color="auto"/>
        <w:bottom w:val="none" w:sz="0" w:space="0" w:color="auto"/>
        <w:right w:val="none" w:sz="0" w:space="0" w:color="auto"/>
      </w:divBdr>
    </w:div>
    <w:div w:id="1142192701">
      <w:bodyDiv w:val="1"/>
      <w:marLeft w:val="0"/>
      <w:marRight w:val="0"/>
      <w:marTop w:val="0"/>
      <w:marBottom w:val="0"/>
      <w:divBdr>
        <w:top w:val="none" w:sz="0" w:space="0" w:color="auto"/>
        <w:left w:val="none" w:sz="0" w:space="0" w:color="auto"/>
        <w:bottom w:val="none" w:sz="0" w:space="0" w:color="auto"/>
        <w:right w:val="none" w:sz="0" w:space="0" w:color="auto"/>
      </w:divBdr>
    </w:div>
    <w:div w:id="1147471568">
      <w:bodyDiv w:val="1"/>
      <w:marLeft w:val="0"/>
      <w:marRight w:val="0"/>
      <w:marTop w:val="0"/>
      <w:marBottom w:val="0"/>
      <w:divBdr>
        <w:top w:val="none" w:sz="0" w:space="0" w:color="auto"/>
        <w:left w:val="none" w:sz="0" w:space="0" w:color="auto"/>
        <w:bottom w:val="none" w:sz="0" w:space="0" w:color="auto"/>
        <w:right w:val="none" w:sz="0" w:space="0" w:color="auto"/>
      </w:divBdr>
    </w:div>
    <w:div w:id="1290937729">
      <w:bodyDiv w:val="1"/>
      <w:marLeft w:val="0"/>
      <w:marRight w:val="0"/>
      <w:marTop w:val="0"/>
      <w:marBottom w:val="0"/>
      <w:divBdr>
        <w:top w:val="none" w:sz="0" w:space="0" w:color="auto"/>
        <w:left w:val="none" w:sz="0" w:space="0" w:color="auto"/>
        <w:bottom w:val="none" w:sz="0" w:space="0" w:color="auto"/>
        <w:right w:val="none" w:sz="0" w:space="0" w:color="auto"/>
      </w:divBdr>
    </w:div>
    <w:div w:id="1360736459">
      <w:bodyDiv w:val="1"/>
      <w:marLeft w:val="0"/>
      <w:marRight w:val="0"/>
      <w:marTop w:val="0"/>
      <w:marBottom w:val="0"/>
      <w:divBdr>
        <w:top w:val="none" w:sz="0" w:space="0" w:color="auto"/>
        <w:left w:val="none" w:sz="0" w:space="0" w:color="auto"/>
        <w:bottom w:val="none" w:sz="0" w:space="0" w:color="auto"/>
        <w:right w:val="none" w:sz="0" w:space="0" w:color="auto"/>
      </w:divBdr>
    </w:div>
    <w:div w:id="1450126708">
      <w:bodyDiv w:val="1"/>
      <w:marLeft w:val="0"/>
      <w:marRight w:val="0"/>
      <w:marTop w:val="0"/>
      <w:marBottom w:val="0"/>
      <w:divBdr>
        <w:top w:val="none" w:sz="0" w:space="0" w:color="auto"/>
        <w:left w:val="none" w:sz="0" w:space="0" w:color="auto"/>
        <w:bottom w:val="none" w:sz="0" w:space="0" w:color="auto"/>
        <w:right w:val="none" w:sz="0" w:space="0" w:color="auto"/>
      </w:divBdr>
    </w:div>
    <w:div w:id="1508059281">
      <w:bodyDiv w:val="1"/>
      <w:marLeft w:val="0"/>
      <w:marRight w:val="0"/>
      <w:marTop w:val="0"/>
      <w:marBottom w:val="0"/>
      <w:divBdr>
        <w:top w:val="none" w:sz="0" w:space="0" w:color="auto"/>
        <w:left w:val="none" w:sz="0" w:space="0" w:color="auto"/>
        <w:bottom w:val="none" w:sz="0" w:space="0" w:color="auto"/>
        <w:right w:val="none" w:sz="0" w:space="0" w:color="auto"/>
      </w:divBdr>
    </w:div>
    <w:div w:id="1529954330">
      <w:bodyDiv w:val="1"/>
      <w:marLeft w:val="0"/>
      <w:marRight w:val="0"/>
      <w:marTop w:val="0"/>
      <w:marBottom w:val="0"/>
      <w:divBdr>
        <w:top w:val="none" w:sz="0" w:space="0" w:color="auto"/>
        <w:left w:val="none" w:sz="0" w:space="0" w:color="auto"/>
        <w:bottom w:val="none" w:sz="0" w:space="0" w:color="auto"/>
        <w:right w:val="none" w:sz="0" w:space="0" w:color="auto"/>
      </w:divBdr>
    </w:div>
    <w:div w:id="1575357916">
      <w:bodyDiv w:val="1"/>
      <w:marLeft w:val="0"/>
      <w:marRight w:val="0"/>
      <w:marTop w:val="0"/>
      <w:marBottom w:val="0"/>
      <w:divBdr>
        <w:top w:val="none" w:sz="0" w:space="0" w:color="auto"/>
        <w:left w:val="none" w:sz="0" w:space="0" w:color="auto"/>
        <w:bottom w:val="none" w:sz="0" w:space="0" w:color="auto"/>
        <w:right w:val="none" w:sz="0" w:space="0" w:color="auto"/>
      </w:divBdr>
    </w:div>
    <w:div w:id="1649281859">
      <w:bodyDiv w:val="1"/>
      <w:marLeft w:val="0"/>
      <w:marRight w:val="0"/>
      <w:marTop w:val="0"/>
      <w:marBottom w:val="0"/>
      <w:divBdr>
        <w:top w:val="none" w:sz="0" w:space="0" w:color="auto"/>
        <w:left w:val="none" w:sz="0" w:space="0" w:color="auto"/>
        <w:bottom w:val="none" w:sz="0" w:space="0" w:color="auto"/>
        <w:right w:val="none" w:sz="0" w:space="0" w:color="auto"/>
      </w:divBdr>
    </w:div>
    <w:div w:id="1654869387">
      <w:bodyDiv w:val="1"/>
      <w:marLeft w:val="0"/>
      <w:marRight w:val="0"/>
      <w:marTop w:val="0"/>
      <w:marBottom w:val="0"/>
      <w:divBdr>
        <w:top w:val="none" w:sz="0" w:space="0" w:color="auto"/>
        <w:left w:val="none" w:sz="0" w:space="0" w:color="auto"/>
        <w:bottom w:val="none" w:sz="0" w:space="0" w:color="auto"/>
        <w:right w:val="none" w:sz="0" w:space="0" w:color="auto"/>
      </w:divBdr>
    </w:div>
    <w:div w:id="1657800632">
      <w:bodyDiv w:val="1"/>
      <w:marLeft w:val="0"/>
      <w:marRight w:val="0"/>
      <w:marTop w:val="0"/>
      <w:marBottom w:val="0"/>
      <w:divBdr>
        <w:top w:val="none" w:sz="0" w:space="0" w:color="auto"/>
        <w:left w:val="none" w:sz="0" w:space="0" w:color="auto"/>
        <w:bottom w:val="none" w:sz="0" w:space="0" w:color="auto"/>
        <w:right w:val="none" w:sz="0" w:space="0" w:color="auto"/>
      </w:divBdr>
    </w:div>
    <w:div w:id="1779133846">
      <w:bodyDiv w:val="1"/>
      <w:marLeft w:val="0"/>
      <w:marRight w:val="0"/>
      <w:marTop w:val="0"/>
      <w:marBottom w:val="0"/>
      <w:divBdr>
        <w:top w:val="none" w:sz="0" w:space="0" w:color="auto"/>
        <w:left w:val="none" w:sz="0" w:space="0" w:color="auto"/>
        <w:bottom w:val="none" w:sz="0" w:space="0" w:color="auto"/>
        <w:right w:val="none" w:sz="0" w:space="0" w:color="auto"/>
      </w:divBdr>
    </w:div>
    <w:div w:id="21417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F13B75B12E5B42B74A7AF760B565F5" ma:contentTypeVersion="13" ma:contentTypeDescription="Crée un document." ma:contentTypeScope="" ma:versionID="6a7f1461cb0c6d34bbdf8167886e4db8">
  <xsd:schema xmlns:xsd="http://www.w3.org/2001/XMLSchema" xmlns:xs="http://www.w3.org/2001/XMLSchema" xmlns:p="http://schemas.microsoft.com/office/2006/metadata/properties" xmlns:ns2="ef7a71e3-e4f3-463c-8086-c7057714f67c" xmlns:ns3="c8539471-746b-4626-99f2-fa699f598cee" targetNamespace="http://schemas.microsoft.com/office/2006/metadata/properties" ma:root="true" ma:fieldsID="bad435cd16fbda14d751745562e7b43a" ns2:_="" ns3:_="">
    <xsd:import namespace="ef7a71e3-e4f3-463c-8086-c7057714f67c"/>
    <xsd:import namespace="c8539471-746b-4626-99f2-fa699f598c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a71e3-e4f3-463c-8086-c7057714f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a70fd00-c25b-4208-a407-95501146792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539471-746b-4626-99f2-fa699f598ce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7db2467-5b41-4dc1-961f-35fe571636af}" ma:internalName="TaxCatchAll" ma:showField="CatchAllData" ma:web="c8539471-746b-4626-99f2-fa699f598c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7a71e3-e4f3-463c-8086-c7057714f67c">
      <Terms xmlns="http://schemas.microsoft.com/office/infopath/2007/PartnerControls"/>
    </lcf76f155ced4ddcb4097134ff3c332f>
    <TaxCatchAll xmlns="c8539471-746b-4626-99f2-fa699f598c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5B397-A842-415C-ABAB-BA7264D2F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a71e3-e4f3-463c-8086-c7057714f67c"/>
    <ds:schemaRef ds:uri="c8539471-746b-4626-99f2-fa699f598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F003B-7621-40B5-9937-EB15BF1518A3}">
  <ds:schemaRefs>
    <ds:schemaRef ds:uri="http://schemas.microsoft.com/sharepoint/v3/contenttype/forms"/>
  </ds:schemaRefs>
</ds:datastoreItem>
</file>

<file path=customXml/itemProps3.xml><?xml version="1.0" encoding="utf-8"?>
<ds:datastoreItem xmlns:ds="http://schemas.openxmlformats.org/officeDocument/2006/customXml" ds:itemID="{F4B1D2E3-C731-4E79-B2DD-EF30A7A8B6B1}">
  <ds:schemaRefs>
    <ds:schemaRef ds:uri="http://schemas.microsoft.com/office/2006/metadata/properties"/>
    <ds:schemaRef ds:uri="http://schemas.microsoft.com/office/infopath/2007/PartnerControls"/>
    <ds:schemaRef ds:uri="ef7a71e3-e4f3-463c-8086-c7057714f67c"/>
    <ds:schemaRef ds:uri="c8539471-746b-4626-99f2-fa699f598cee"/>
  </ds:schemaRefs>
</ds:datastoreItem>
</file>

<file path=customXml/itemProps4.xml><?xml version="1.0" encoding="utf-8"?>
<ds:datastoreItem xmlns:ds="http://schemas.openxmlformats.org/officeDocument/2006/customXml" ds:itemID="{B200DED8-BC9F-9047-B2A0-262AD75F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1242</Words>
  <Characters>6834</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Ludovic LAVERLOCHERE</dc:creator>
  <cp:keywords/>
  <dc:description/>
  <cp:lastModifiedBy>Ludovic LAVERLOCHERE</cp:lastModifiedBy>
  <cp:revision>25</cp:revision>
  <cp:lastPrinted>2024-10-29T16:04:00Z</cp:lastPrinted>
  <dcterms:created xsi:type="dcterms:W3CDTF">2024-10-29T15:19:00Z</dcterms:created>
  <dcterms:modified xsi:type="dcterms:W3CDTF">2024-11-20T09:12:00Z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0x010100EFF13B75B12E5B42B74A7AF760B565F5</vt:lpwstr>
  </property>
  <property fmtid="{D5CDD505-2E9C-101B-9397-08002B2CF9AE}" pid="3" name="MediaServiceImageTags">
    <vt:lpwstr/>
  </property>
</Properties>
</file>